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94C" w:rsidRPr="00B40781" w:rsidRDefault="00DF2007" w:rsidP="0036094C">
      <w:pPr>
        <w:spacing w:after="0" w:line="240" w:lineRule="auto"/>
        <w:jc w:val="center"/>
        <w:rPr>
          <w:rFonts w:ascii="Times New Roman" w:hAnsi="Times New Roman"/>
          <w:b/>
          <w:sz w:val="24"/>
          <w:szCs w:val="24"/>
          <w:lang w:eastAsia="bg-BG"/>
        </w:rPr>
      </w:pPr>
      <w:r w:rsidRPr="00B40781">
        <w:rPr>
          <w:rFonts w:ascii="Times New Roman" w:hAnsi="Times New Roman"/>
          <w:b/>
          <w:caps/>
          <w:sz w:val="24"/>
          <w:szCs w:val="24"/>
          <w:lang w:eastAsia="bg-BG"/>
        </w:rPr>
        <w:t>Софийски</w:t>
      </w:r>
      <w:r w:rsidR="0036094C" w:rsidRPr="00B40781">
        <w:rPr>
          <w:rFonts w:ascii="Times New Roman" w:hAnsi="Times New Roman"/>
          <w:b/>
          <w:caps/>
          <w:sz w:val="24"/>
          <w:szCs w:val="24"/>
          <w:lang w:eastAsia="bg-BG"/>
        </w:rPr>
        <w:t xml:space="preserve"> районен съд</w:t>
      </w:r>
    </w:p>
    <w:p w:rsidR="0036094C" w:rsidRPr="00B40781" w:rsidRDefault="0036094C" w:rsidP="0036094C">
      <w:pPr>
        <w:spacing w:after="0" w:line="240" w:lineRule="auto"/>
        <w:jc w:val="center"/>
        <w:rPr>
          <w:rFonts w:ascii="Times New Roman" w:hAnsi="Times New Roman"/>
          <w:b/>
          <w:sz w:val="24"/>
          <w:szCs w:val="24"/>
          <w:lang w:eastAsia="bg-BG"/>
        </w:rPr>
      </w:pPr>
      <w:r w:rsidRPr="00B40781">
        <w:rPr>
          <w:rFonts w:ascii="Times New Roman" w:hAnsi="Times New Roman"/>
          <w:b/>
          <w:sz w:val="24"/>
          <w:szCs w:val="24"/>
          <w:lang w:eastAsia="bg-BG"/>
        </w:rPr>
        <w:t>обявява конкурс</w:t>
      </w:r>
    </w:p>
    <w:p w:rsidR="00FC693B" w:rsidRPr="00B40781" w:rsidRDefault="00FC693B" w:rsidP="0036094C">
      <w:pPr>
        <w:spacing w:after="0" w:line="240" w:lineRule="auto"/>
        <w:jc w:val="center"/>
        <w:rPr>
          <w:rFonts w:ascii="Times New Roman" w:hAnsi="Times New Roman"/>
          <w:sz w:val="24"/>
          <w:szCs w:val="24"/>
          <w:lang w:eastAsia="bg-BG"/>
        </w:rPr>
      </w:pPr>
    </w:p>
    <w:p w:rsidR="00C76DAD" w:rsidRDefault="00FC693B" w:rsidP="00C76DAD">
      <w:pPr>
        <w:spacing w:after="0" w:line="240" w:lineRule="auto"/>
        <w:jc w:val="center"/>
        <w:rPr>
          <w:rFonts w:ascii="Times New Roman" w:hAnsi="Times New Roman"/>
          <w:sz w:val="24"/>
          <w:szCs w:val="24"/>
          <w:lang w:eastAsia="bg-BG"/>
        </w:rPr>
      </w:pPr>
      <w:r w:rsidRPr="005F4AA9">
        <w:rPr>
          <w:rFonts w:ascii="Times New Roman" w:hAnsi="Times New Roman"/>
          <w:sz w:val="24"/>
          <w:szCs w:val="24"/>
          <w:lang w:eastAsia="bg-BG"/>
        </w:rPr>
        <w:t>Н</w:t>
      </w:r>
      <w:r w:rsidR="0036094C" w:rsidRPr="005F4AA9">
        <w:rPr>
          <w:rFonts w:ascii="Times New Roman" w:hAnsi="Times New Roman"/>
          <w:sz w:val="24"/>
          <w:szCs w:val="24"/>
          <w:lang w:eastAsia="bg-BG"/>
        </w:rPr>
        <w:t xml:space="preserve">а основание Заповед № </w:t>
      </w:r>
      <w:r w:rsidR="00B06128">
        <w:rPr>
          <w:rFonts w:ascii="Times New Roman" w:hAnsi="Times New Roman"/>
          <w:sz w:val="24"/>
          <w:szCs w:val="24"/>
          <w:lang w:eastAsia="bg-BG"/>
        </w:rPr>
        <w:t>РД-16</w:t>
      </w:r>
      <w:r w:rsidR="0036094C" w:rsidRPr="005F4AA9">
        <w:rPr>
          <w:rFonts w:ascii="Times New Roman" w:hAnsi="Times New Roman"/>
          <w:sz w:val="24"/>
          <w:szCs w:val="24"/>
          <w:lang w:eastAsia="bg-BG"/>
        </w:rPr>
        <w:t>-</w:t>
      </w:r>
      <w:r w:rsidR="00193AFA">
        <w:rPr>
          <w:rFonts w:ascii="Times New Roman" w:hAnsi="Times New Roman"/>
          <w:sz w:val="24"/>
          <w:szCs w:val="24"/>
          <w:lang w:eastAsia="bg-BG"/>
        </w:rPr>
        <w:t>29</w:t>
      </w:r>
      <w:r w:rsidR="0036094C" w:rsidRPr="005F4AA9">
        <w:rPr>
          <w:rFonts w:ascii="Times New Roman" w:hAnsi="Times New Roman"/>
          <w:sz w:val="24"/>
          <w:szCs w:val="24"/>
          <w:lang w:eastAsia="bg-BG"/>
        </w:rPr>
        <w:t>/</w:t>
      </w:r>
      <w:r w:rsidR="0074236E">
        <w:rPr>
          <w:rFonts w:ascii="Times New Roman" w:hAnsi="Times New Roman"/>
          <w:sz w:val="24"/>
          <w:szCs w:val="24"/>
          <w:lang w:val="en-US" w:eastAsia="bg-BG"/>
        </w:rPr>
        <w:t>03</w:t>
      </w:r>
      <w:r w:rsidR="0074236E">
        <w:rPr>
          <w:rFonts w:ascii="Times New Roman" w:hAnsi="Times New Roman"/>
          <w:sz w:val="24"/>
          <w:szCs w:val="24"/>
          <w:lang w:eastAsia="bg-BG"/>
        </w:rPr>
        <w:t>.</w:t>
      </w:r>
      <w:r w:rsidR="0074236E">
        <w:rPr>
          <w:rFonts w:ascii="Times New Roman" w:hAnsi="Times New Roman"/>
          <w:sz w:val="24"/>
          <w:szCs w:val="24"/>
          <w:lang w:val="en-US" w:eastAsia="bg-BG"/>
        </w:rPr>
        <w:t>10</w:t>
      </w:r>
      <w:r w:rsidR="00B06128">
        <w:rPr>
          <w:rFonts w:ascii="Times New Roman" w:hAnsi="Times New Roman"/>
          <w:sz w:val="24"/>
          <w:szCs w:val="24"/>
          <w:lang w:eastAsia="bg-BG"/>
        </w:rPr>
        <w:t>.2024</w:t>
      </w:r>
      <w:r w:rsidR="00C76DAD">
        <w:rPr>
          <w:rFonts w:ascii="Times New Roman" w:hAnsi="Times New Roman"/>
          <w:sz w:val="24"/>
          <w:szCs w:val="24"/>
          <w:lang w:eastAsia="bg-BG"/>
        </w:rPr>
        <w:t xml:space="preserve"> </w:t>
      </w:r>
      <w:r w:rsidR="0036094C" w:rsidRPr="005F4AA9">
        <w:rPr>
          <w:rFonts w:ascii="Times New Roman" w:hAnsi="Times New Roman"/>
          <w:sz w:val="24"/>
          <w:szCs w:val="24"/>
          <w:lang w:eastAsia="bg-BG"/>
        </w:rPr>
        <w:t xml:space="preserve">г. на </w:t>
      </w:r>
      <w:r w:rsidRPr="005F4AA9">
        <w:rPr>
          <w:rFonts w:ascii="Times New Roman" w:hAnsi="Times New Roman"/>
          <w:sz w:val="24"/>
          <w:szCs w:val="24"/>
          <w:lang w:eastAsia="bg-BG"/>
        </w:rPr>
        <w:t>административния ръководител</w:t>
      </w:r>
      <w:r w:rsidR="0036094C" w:rsidRPr="005F4AA9">
        <w:rPr>
          <w:rFonts w:ascii="Times New Roman" w:hAnsi="Times New Roman"/>
          <w:sz w:val="24"/>
          <w:szCs w:val="24"/>
          <w:lang w:eastAsia="bg-BG"/>
        </w:rPr>
        <w:t xml:space="preserve"> на Софийски районен съд се обявява конкурс за заемане на следн</w:t>
      </w:r>
      <w:r w:rsidR="005A3D24" w:rsidRPr="005F4AA9">
        <w:rPr>
          <w:rFonts w:ascii="Times New Roman" w:hAnsi="Times New Roman"/>
          <w:sz w:val="24"/>
          <w:szCs w:val="24"/>
          <w:lang w:eastAsia="bg-BG"/>
        </w:rPr>
        <w:t>ата</w:t>
      </w:r>
      <w:r w:rsidR="0036094C" w:rsidRPr="005F4AA9">
        <w:rPr>
          <w:rFonts w:ascii="Times New Roman" w:hAnsi="Times New Roman"/>
          <w:sz w:val="24"/>
          <w:szCs w:val="24"/>
          <w:lang w:eastAsia="bg-BG"/>
        </w:rPr>
        <w:t xml:space="preserve"> длъжност:</w:t>
      </w:r>
      <w:r w:rsidR="00C76DAD">
        <w:rPr>
          <w:rFonts w:ascii="Times New Roman" w:hAnsi="Times New Roman"/>
          <w:sz w:val="24"/>
          <w:szCs w:val="24"/>
          <w:lang w:val="en-US" w:eastAsia="bg-BG"/>
        </w:rPr>
        <w:t xml:space="preserve"> </w:t>
      </w:r>
    </w:p>
    <w:p w:rsidR="005F4AA9" w:rsidRDefault="00C76DAD" w:rsidP="00C76DAD">
      <w:pPr>
        <w:spacing w:after="0" w:line="240" w:lineRule="auto"/>
        <w:jc w:val="center"/>
        <w:rPr>
          <w:rFonts w:ascii="Times New Roman" w:hAnsi="Times New Roman"/>
          <w:b/>
          <w:lang w:eastAsia="bg-BG"/>
        </w:rPr>
      </w:pPr>
      <w:r w:rsidRPr="00C76DAD">
        <w:rPr>
          <w:rFonts w:ascii="Times New Roman" w:hAnsi="Times New Roman"/>
          <w:b/>
          <w:lang w:eastAsia="bg-BG"/>
        </w:rPr>
        <w:t>С</w:t>
      </w:r>
      <w:r w:rsidR="0074236E">
        <w:rPr>
          <w:rFonts w:ascii="Times New Roman" w:hAnsi="Times New Roman"/>
          <w:b/>
          <w:lang w:eastAsia="bg-BG"/>
        </w:rPr>
        <w:t>ъдебен помощник</w:t>
      </w:r>
      <w:r w:rsidRPr="00C76DAD">
        <w:rPr>
          <w:rFonts w:ascii="Times New Roman" w:hAnsi="Times New Roman"/>
          <w:b/>
          <w:lang w:eastAsia="bg-BG"/>
        </w:rPr>
        <w:t xml:space="preserve"> </w:t>
      </w:r>
      <w:r w:rsidR="0074236E">
        <w:rPr>
          <w:rFonts w:ascii="Times New Roman" w:hAnsi="Times New Roman"/>
          <w:b/>
          <w:lang w:eastAsia="bg-BG"/>
        </w:rPr>
        <w:t>–</w:t>
      </w:r>
      <w:r w:rsidRPr="00C76DAD">
        <w:rPr>
          <w:rFonts w:ascii="Times New Roman" w:hAnsi="Times New Roman"/>
          <w:b/>
          <w:lang w:eastAsia="bg-BG"/>
        </w:rPr>
        <w:t xml:space="preserve"> </w:t>
      </w:r>
      <w:r w:rsidR="0074236E">
        <w:rPr>
          <w:rFonts w:ascii="Times New Roman" w:hAnsi="Times New Roman"/>
          <w:b/>
          <w:lang w:eastAsia="bg-BG"/>
        </w:rPr>
        <w:t xml:space="preserve"> </w:t>
      </w:r>
      <w:r w:rsidR="003A18BE">
        <w:rPr>
          <w:rFonts w:ascii="Times New Roman" w:hAnsi="Times New Roman"/>
          <w:b/>
          <w:lang w:eastAsia="bg-BG"/>
        </w:rPr>
        <w:t xml:space="preserve">6 (шест) </w:t>
      </w:r>
      <w:r w:rsidRPr="00C76DAD">
        <w:rPr>
          <w:rFonts w:ascii="Times New Roman" w:hAnsi="Times New Roman"/>
          <w:b/>
          <w:lang w:eastAsia="bg-BG"/>
        </w:rPr>
        <w:t>щатни бройки</w:t>
      </w:r>
      <w:r w:rsidR="0074236E">
        <w:rPr>
          <w:rFonts w:ascii="Times New Roman" w:hAnsi="Times New Roman"/>
          <w:b/>
          <w:lang w:eastAsia="bg-BG"/>
        </w:rPr>
        <w:t xml:space="preserve"> в </w:t>
      </w:r>
      <w:r w:rsidR="00193AFA">
        <w:rPr>
          <w:rFonts w:ascii="Times New Roman" w:hAnsi="Times New Roman"/>
          <w:b/>
          <w:lang w:eastAsia="bg-BG"/>
        </w:rPr>
        <w:t>Гражданск</w:t>
      </w:r>
      <w:r w:rsidR="008A51E6">
        <w:rPr>
          <w:rFonts w:ascii="Times New Roman" w:hAnsi="Times New Roman"/>
          <w:b/>
          <w:lang w:eastAsia="bg-BG"/>
        </w:rPr>
        <w:t>о</w:t>
      </w:r>
      <w:r w:rsidR="0074236E">
        <w:rPr>
          <w:rFonts w:ascii="Times New Roman" w:hAnsi="Times New Roman"/>
          <w:b/>
          <w:lang w:eastAsia="bg-BG"/>
        </w:rPr>
        <w:t xml:space="preserve"> отделение,</w:t>
      </w:r>
    </w:p>
    <w:p w:rsidR="0074236E" w:rsidRPr="0074236E" w:rsidRDefault="0074236E" w:rsidP="00C76DAD">
      <w:pPr>
        <w:spacing w:after="0" w:line="240" w:lineRule="auto"/>
        <w:jc w:val="center"/>
        <w:rPr>
          <w:rFonts w:ascii="Times New Roman" w:hAnsi="Times New Roman"/>
          <w:sz w:val="24"/>
          <w:szCs w:val="24"/>
          <w:lang w:val="en-US" w:eastAsia="bg-BG"/>
        </w:rPr>
      </w:pPr>
      <w:r w:rsidRPr="0074236E">
        <w:rPr>
          <w:rFonts w:ascii="Times New Roman" w:hAnsi="Times New Roman"/>
          <w:lang w:eastAsia="bg-BG"/>
        </w:rPr>
        <w:t>с място на работа – сграда на Софийски районен съд в гр. София, бул. „</w:t>
      </w:r>
      <w:r w:rsidR="00193AFA">
        <w:rPr>
          <w:rFonts w:ascii="Times New Roman" w:hAnsi="Times New Roman"/>
          <w:lang w:eastAsia="bg-BG"/>
        </w:rPr>
        <w:t>Цар Борис ІІІ</w:t>
      </w:r>
      <w:r w:rsidRPr="0074236E">
        <w:rPr>
          <w:rFonts w:ascii="Times New Roman" w:hAnsi="Times New Roman"/>
          <w:lang w:eastAsia="bg-BG"/>
        </w:rPr>
        <w:t>“ №</w:t>
      </w:r>
      <w:r w:rsidR="007A26FA">
        <w:rPr>
          <w:rFonts w:ascii="Times New Roman" w:hAnsi="Times New Roman"/>
          <w:lang w:eastAsia="bg-BG"/>
        </w:rPr>
        <w:t xml:space="preserve"> </w:t>
      </w:r>
      <w:r w:rsidR="00193AFA">
        <w:rPr>
          <w:rFonts w:ascii="Times New Roman" w:hAnsi="Times New Roman"/>
          <w:lang w:eastAsia="bg-BG"/>
        </w:rPr>
        <w:t>54</w:t>
      </w:r>
    </w:p>
    <w:p w:rsidR="008D7FAD" w:rsidRPr="00B40781" w:rsidRDefault="008D7FAD" w:rsidP="00C926C0">
      <w:pPr>
        <w:tabs>
          <w:tab w:val="left" w:pos="993"/>
        </w:tabs>
        <w:spacing w:before="120" w:after="0" w:line="240" w:lineRule="auto"/>
        <w:ind w:firstLine="709"/>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 xml:space="preserve">І. </w:t>
      </w:r>
      <w:r w:rsidR="0036094C" w:rsidRPr="00B40781">
        <w:rPr>
          <w:rFonts w:ascii="Times New Roman" w:hAnsi="Times New Roman"/>
          <w:b/>
          <w:sz w:val="24"/>
          <w:szCs w:val="24"/>
          <w:u w:val="single"/>
          <w:lang w:eastAsia="bg-BG"/>
        </w:rPr>
        <w:t>О</w:t>
      </w:r>
      <w:r w:rsidRPr="00B40781">
        <w:rPr>
          <w:rFonts w:ascii="Times New Roman" w:hAnsi="Times New Roman"/>
          <w:b/>
          <w:sz w:val="24"/>
          <w:szCs w:val="24"/>
          <w:u w:val="single"/>
          <w:lang w:eastAsia="bg-BG"/>
        </w:rPr>
        <w:t>писание на длъжностт</w:t>
      </w:r>
      <w:r w:rsidR="005A3D24" w:rsidRPr="00B40781">
        <w:rPr>
          <w:rFonts w:ascii="Times New Roman" w:hAnsi="Times New Roman"/>
          <w:b/>
          <w:sz w:val="24"/>
          <w:szCs w:val="24"/>
          <w:u w:val="single"/>
          <w:lang w:eastAsia="bg-BG"/>
        </w:rPr>
        <w:t>а</w:t>
      </w:r>
      <w:r w:rsidRPr="00B40781">
        <w:rPr>
          <w:rFonts w:ascii="Times New Roman" w:hAnsi="Times New Roman"/>
          <w:b/>
          <w:sz w:val="24"/>
          <w:szCs w:val="24"/>
          <w:u w:val="single"/>
          <w:lang w:eastAsia="bg-BG"/>
        </w:rPr>
        <w:t>:</w:t>
      </w:r>
    </w:p>
    <w:p w:rsidR="0074236E" w:rsidRPr="0074236E" w:rsidRDefault="0074236E" w:rsidP="0074236E">
      <w:pPr>
        <w:tabs>
          <w:tab w:val="left" w:pos="993"/>
        </w:tabs>
        <w:spacing w:after="0" w:line="240" w:lineRule="auto"/>
        <w:ind w:firstLine="568"/>
        <w:jc w:val="both"/>
        <w:rPr>
          <w:rFonts w:ascii="Times New Roman" w:hAnsi="Times New Roman"/>
          <w:sz w:val="24"/>
          <w:szCs w:val="24"/>
        </w:rPr>
      </w:pPr>
      <w:r w:rsidRPr="0074236E">
        <w:rPr>
          <w:rFonts w:ascii="Times New Roman" w:hAnsi="Times New Roman"/>
          <w:sz w:val="24"/>
          <w:szCs w:val="24"/>
        </w:rPr>
        <w:t xml:space="preserve">Съдебният помощник подпомага </w:t>
      </w:r>
      <w:r w:rsidRPr="0074236E">
        <w:rPr>
          <w:rFonts w:ascii="Times New Roman" w:eastAsia="Times New Roman" w:hAnsi="Times New Roman"/>
          <w:color w:val="000000"/>
          <w:sz w:val="24"/>
          <w:szCs w:val="24"/>
          <w:lang w:eastAsia="bg-BG"/>
        </w:rPr>
        <w:t xml:space="preserve">съдиите, административния ръководител и </w:t>
      </w:r>
      <w:proofErr w:type="spellStart"/>
      <w:r w:rsidRPr="0074236E">
        <w:rPr>
          <w:rFonts w:ascii="Times New Roman" w:eastAsia="Times New Roman" w:hAnsi="Times New Roman"/>
          <w:color w:val="000000"/>
          <w:sz w:val="24"/>
          <w:szCs w:val="24"/>
          <w:lang w:eastAsia="bg-BG"/>
        </w:rPr>
        <w:t>заместниците</w:t>
      </w:r>
      <w:proofErr w:type="spellEnd"/>
      <w:r w:rsidRPr="0074236E">
        <w:rPr>
          <w:rFonts w:ascii="Times New Roman" w:eastAsia="Times New Roman" w:hAnsi="Times New Roman"/>
          <w:color w:val="000000"/>
          <w:sz w:val="24"/>
          <w:szCs w:val="24"/>
          <w:lang w:eastAsia="bg-BG"/>
        </w:rPr>
        <w:t xml:space="preserve"> му в тяхната работа</w:t>
      </w:r>
      <w:r w:rsidRPr="0074236E">
        <w:rPr>
          <w:rFonts w:ascii="Times New Roman" w:hAnsi="Times New Roman"/>
          <w:sz w:val="24"/>
          <w:szCs w:val="24"/>
        </w:rPr>
        <w:t>; изготвя проекти на съдебни актове; проучва, анализира и обобщава правната доктрина и съдебната практика по конкретни въпроси; дава мнения по дела, изготвя становища по правни въпроси; извършват и други задачи, възложени от административното ръководство на съда.</w:t>
      </w:r>
    </w:p>
    <w:p w:rsidR="008D7FAD" w:rsidRPr="00B40781" w:rsidRDefault="0036094C" w:rsidP="008E616A">
      <w:pPr>
        <w:tabs>
          <w:tab w:val="left" w:pos="993"/>
        </w:tabs>
        <w:spacing w:before="120" w:after="0" w:line="240" w:lineRule="auto"/>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ІІ</w:t>
      </w:r>
      <w:r w:rsidR="008D7FAD" w:rsidRPr="00B40781">
        <w:rPr>
          <w:rFonts w:ascii="Times New Roman" w:hAnsi="Times New Roman"/>
          <w:b/>
          <w:sz w:val="24"/>
          <w:szCs w:val="24"/>
          <w:u w:val="single"/>
          <w:lang w:eastAsia="bg-BG"/>
        </w:rPr>
        <w:t>. Общи изисквания за заемане на длъжността:</w:t>
      </w:r>
    </w:p>
    <w:p w:rsidR="007365A7" w:rsidRPr="00C926C0" w:rsidRDefault="007365A7" w:rsidP="007365A7">
      <w:pPr>
        <w:tabs>
          <w:tab w:val="left" w:pos="993"/>
        </w:tabs>
        <w:spacing w:after="0" w:line="240" w:lineRule="auto"/>
        <w:ind w:firstLine="709"/>
        <w:jc w:val="both"/>
        <w:rPr>
          <w:rFonts w:ascii="Times New Roman" w:hAnsi="Times New Roman"/>
          <w:sz w:val="23"/>
          <w:szCs w:val="23"/>
          <w:lang w:eastAsia="bg-BG"/>
        </w:rPr>
      </w:pPr>
      <w:r w:rsidRPr="00C926C0">
        <w:rPr>
          <w:rFonts w:ascii="Times New Roman" w:hAnsi="Times New Roman"/>
          <w:sz w:val="23"/>
          <w:szCs w:val="23"/>
          <w:lang w:eastAsia="bg-BG"/>
        </w:rPr>
        <w:t>Кандидатите трябва да отговарят на изискванията за заемане на длъжността, съгласно чл.107а от Кодекса на труда, чл.162 и чл.340а, ал.1 от Закона за съдебната власт ЗСВ, чл.11, чл.136 и чл.137 от Правилника за администрацията на съдилищата.</w:t>
      </w:r>
    </w:p>
    <w:p w:rsidR="007365A7" w:rsidRPr="00C926C0" w:rsidRDefault="007365A7" w:rsidP="007365A7">
      <w:pPr>
        <w:tabs>
          <w:tab w:val="left" w:pos="993"/>
        </w:tabs>
        <w:spacing w:after="0" w:line="240" w:lineRule="auto"/>
        <w:ind w:firstLine="709"/>
        <w:jc w:val="both"/>
        <w:rPr>
          <w:rFonts w:ascii="Times New Roman" w:hAnsi="Times New Roman"/>
          <w:sz w:val="23"/>
          <w:szCs w:val="23"/>
          <w:lang w:eastAsia="bg-BG"/>
        </w:rPr>
      </w:pPr>
      <w:r w:rsidRPr="00C926C0">
        <w:rPr>
          <w:rFonts w:ascii="Times New Roman" w:hAnsi="Times New Roman"/>
          <w:sz w:val="23"/>
          <w:szCs w:val="23"/>
          <w:lang w:eastAsia="bg-BG"/>
        </w:rPr>
        <w:t>Към момента на назначаване кандидатът следва да отговаря на изискванията на чл.340а, ал.1-3 от Закона за съдебната власт.</w:t>
      </w:r>
    </w:p>
    <w:p w:rsidR="008D7FAD" w:rsidRDefault="0036094C" w:rsidP="008E616A">
      <w:pPr>
        <w:tabs>
          <w:tab w:val="left" w:pos="993"/>
        </w:tabs>
        <w:spacing w:before="120" w:after="0" w:line="240" w:lineRule="auto"/>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ІІІ</w:t>
      </w:r>
      <w:r w:rsidR="008D7FAD" w:rsidRPr="00B40781">
        <w:rPr>
          <w:rFonts w:ascii="Times New Roman" w:hAnsi="Times New Roman"/>
          <w:b/>
          <w:sz w:val="24"/>
          <w:szCs w:val="24"/>
          <w:u w:val="single"/>
          <w:lang w:eastAsia="bg-BG"/>
        </w:rPr>
        <w:t>. Минимални и специфични изисквания, предвидени за заемане на длъжността:</w:t>
      </w:r>
    </w:p>
    <w:p w:rsidR="00754A0B" w:rsidRPr="00754A0B" w:rsidRDefault="00754A0B" w:rsidP="00754A0B">
      <w:pPr>
        <w:pStyle w:val="ac"/>
        <w:ind w:firstLine="709"/>
        <w:jc w:val="both"/>
        <w:rPr>
          <w:rFonts w:ascii="Times New Roman" w:hAnsi="Times New Roman"/>
          <w:sz w:val="23"/>
          <w:szCs w:val="23"/>
          <w:lang w:eastAsia="bg-BG"/>
        </w:rPr>
      </w:pPr>
      <w:r>
        <w:rPr>
          <w:rFonts w:ascii="Times New Roman" w:hAnsi="Times New Roman"/>
          <w:sz w:val="23"/>
          <w:szCs w:val="23"/>
          <w:lang w:eastAsia="bg-BG"/>
        </w:rPr>
        <w:t xml:space="preserve">Във връзка с </w:t>
      </w:r>
      <w:r w:rsidRPr="005A3D24">
        <w:rPr>
          <w:rFonts w:ascii="Times New Roman" w:hAnsi="Times New Roman"/>
          <w:sz w:val="23"/>
          <w:szCs w:val="23"/>
          <w:lang w:eastAsia="bg-BG"/>
        </w:rPr>
        <w:t>чл.</w:t>
      </w:r>
      <w:r>
        <w:rPr>
          <w:rFonts w:ascii="Times New Roman" w:hAnsi="Times New Roman"/>
          <w:sz w:val="23"/>
          <w:szCs w:val="23"/>
          <w:lang w:eastAsia="bg-BG"/>
        </w:rPr>
        <w:t>11 ПАС</w:t>
      </w:r>
      <w:r w:rsidRPr="005A3D24">
        <w:rPr>
          <w:rFonts w:ascii="Times New Roman" w:hAnsi="Times New Roman"/>
          <w:sz w:val="23"/>
          <w:szCs w:val="23"/>
          <w:lang w:eastAsia="bg-BG"/>
        </w:rPr>
        <w:t xml:space="preserve"> </w:t>
      </w:r>
      <w:r>
        <w:rPr>
          <w:rFonts w:ascii="Times New Roman" w:hAnsi="Times New Roman"/>
          <w:sz w:val="23"/>
          <w:szCs w:val="23"/>
          <w:lang w:eastAsia="bg-BG"/>
        </w:rPr>
        <w:t xml:space="preserve">и чл.162 ЗСВ </w:t>
      </w:r>
      <w:r w:rsidRPr="005A3D24">
        <w:rPr>
          <w:rFonts w:ascii="Times New Roman" w:hAnsi="Times New Roman"/>
          <w:sz w:val="23"/>
          <w:szCs w:val="23"/>
          <w:lang w:eastAsia="bg-BG"/>
        </w:rPr>
        <w:t xml:space="preserve">за съдебен </w:t>
      </w:r>
      <w:r>
        <w:rPr>
          <w:rFonts w:ascii="Times New Roman" w:hAnsi="Times New Roman"/>
          <w:sz w:val="23"/>
          <w:szCs w:val="23"/>
          <w:lang w:eastAsia="bg-BG"/>
        </w:rPr>
        <w:t xml:space="preserve">помощник </w:t>
      </w:r>
      <w:r w:rsidRPr="005A3D24">
        <w:rPr>
          <w:rFonts w:ascii="Times New Roman" w:hAnsi="Times New Roman"/>
          <w:sz w:val="23"/>
          <w:szCs w:val="23"/>
          <w:lang w:eastAsia="bg-BG"/>
        </w:rPr>
        <w:t>може да бъде назначено лице, което</w:t>
      </w:r>
      <w:r w:rsidR="00705735">
        <w:rPr>
          <w:rFonts w:ascii="Times New Roman" w:hAnsi="Times New Roman"/>
          <w:sz w:val="23"/>
          <w:szCs w:val="23"/>
          <w:lang w:eastAsia="bg-BG"/>
        </w:rPr>
        <w:t xml:space="preserve"> има</w:t>
      </w:r>
      <w:r w:rsidRPr="005A3D24">
        <w:rPr>
          <w:rFonts w:ascii="Times New Roman" w:hAnsi="Times New Roman"/>
          <w:sz w:val="23"/>
          <w:szCs w:val="23"/>
          <w:lang w:eastAsia="bg-BG"/>
        </w:rPr>
        <w:t>:</w:t>
      </w:r>
    </w:p>
    <w:p w:rsidR="0074236E" w:rsidRPr="0074236E" w:rsidRDefault="00754A0B" w:rsidP="00754A0B">
      <w:pPr>
        <w:tabs>
          <w:tab w:val="left" w:pos="993"/>
        </w:tabs>
        <w:spacing w:after="0" w:line="240" w:lineRule="auto"/>
        <w:ind w:firstLine="709"/>
        <w:jc w:val="both"/>
        <w:rPr>
          <w:rFonts w:ascii="Times New Roman" w:eastAsia="Arial Unicode MS" w:hAnsi="Times New Roman"/>
          <w:color w:val="000000"/>
          <w:sz w:val="24"/>
          <w:szCs w:val="24"/>
          <w:lang w:eastAsia="bg-BG" w:bidi="bg-BG"/>
        </w:rPr>
      </w:pPr>
      <w:r w:rsidRPr="00754A0B">
        <w:rPr>
          <w:rFonts w:ascii="Times New Roman" w:eastAsia="Arial Unicode MS" w:hAnsi="Times New Roman"/>
          <w:b/>
          <w:color w:val="000000"/>
          <w:sz w:val="24"/>
          <w:szCs w:val="24"/>
          <w:lang w:eastAsia="bg-BG" w:bidi="bg-BG"/>
        </w:rPr>
        <w:t xml:space="preserve">1. </w:t>
      </w:r>
      <w:r w:rsidR="0074236E" w:rsidRPr="0074236E">
        <w:rPr>
          <w:rFonts w:ascii="Times New Roman" w:eastAsia="Arial Unicode MS" w:hAnsi="Times New Roman"/>
          <w:color w:val="000000"/>
          <w:sz w:val="24"/>
          <w:szCs w:val="24"/>
          <w:lang w:eastAsia="bg-BG" w:bidi="bg-BG"/>
        </w:rPr>
        <w:t xml:space="preserve">Висше образование с образователно-квалификационна степен „магистър“ в професионално направление „Право“ </w:t>
      </w:r>
      <w:r w:rsidR="0074236E" w:rsidRPr="0074236E">
        <w:rPr>
          <w:rFonts w:ascii="Times New Roman" w:hAnsi="Times New Roman"/>
          <w:sz w:val="24"/>
          <w:szCs w:val="24"/>
        </w:rPr>
        <w:t>и придобита юридическа правоспособност</w:t>
      </w:r>
      <w:r w:rsidR="0074236E" w:rsidRPr="0074236E">
        <w:rPr>
          <w:rFonts w:ascii="Times New Roman" w:eastAsia="Arial Unicode MS" w:hAnsi="Times New Roman"/>
          <w:color w:val="000000"/>
          <w:sz w:val="24"/>
          <w:szCs w:val="24"/>
          <w:lang w:eastAsia="bg-BG" w:bidi="bg-BG"/>
        </w:rPr>
        <w:t>;</w:t>
      </w:r>
    </w:p>
    <w:p w:rsidR="0074236E" w:rsidRPr="0074236E" w:rsidRDefault="00754A0B" w:rsidP="00754A0B">
      <w:pPr>
        <w:tabs>
          <w:tab w:val="left" w:pos="993"/>
        </w:tabs>
        <w:spacing w:after="0" w:line="240" w:lineRule="auto"/>
        <w:ind w:firstLine="709"/>
        <w:jc w:val="both"/>
        <w:rPr>
          <w:rFonts w:ascii="Times New Roman" w:eastAsia="Arial Unicode MS" w:hAnsi="Times New Roman"/>
          <w:color w:val="000000"/>
          <w:sz w:val="24"/>
          <w:szCs w:val="24"/>
          <w:lang w:eastAsia="bg-BG" w:bidi="bg-BG"/>
        </w:rPr>
      </w:pPr>
      <w:r w:rsidRPr="00754A0B">
        <w:rPr>
          <w:rFonts w:ascii="Times New Roman" w:eastAsia="Arial Unicode MS" w:hAnsi="Times New Roman"/>
          <w:b/>
          <w:color w:val="000000"/>
          <w:sz w:val="24"/>
          <w:szCs w:val="24"/>
          <w:lang w:eastAsia="bg-BG" w:bidi="bg-BG"/>
        </w:rPr>
        <w:t>2</w:t>
      </w:r>
      <w:r>
        <w:rPr>
          <w:rFonts w:ascii="Times New Roman" w:eastAsia="Arial Unicode MS" w:hAnsi="Times New Roman"/>
          <w:color w:val="000000"/>
          <w:sz w:val="24"/>
          <w:szCs w:val="24"/>
          <w:lang w:eastAsia="bg-BG" w:bidi="bg-BG"/>
        </w:rPr>
        <w:t xml:space="preserve">. </w:t>
      </w:r>
      <w:r w:rsidR="00705735">
        <w:rPr>
          <w:rFonts w:ascii="Times New Roman" w:hAnsi="Times New Roman"/>
          <w:sz w:val="24"/>
          <w:szCs w:val="24"/>
        </w:rPr>
        <w:t xml:space="preserve"> П</w:t>
      </w:r>
      <w:r w:rsidR="0074236E" w:rsidRPr="0074236E">
        <w:rPr>
          <w:rFonts w:ascii="Times New Roman" w:hAnsi="Times New Roman"/>
          <w:sz w:val="24"/>
          <w:szCs w:val="24"/>
        </w:rPr>
        <w:t>ознава действащата нормативна уредба и тълкувателната дейност на върховните съдилища;</w:t>
      </w:r>
    </w:p>
    <w:p w:rsidR="0074236E" w:rsidRPr="0074236E" w:rsidRDefault="00705735" w:rsidP="0074236E">
      <w:pPr>
        <w:tabs>
          <w:tab w:val="left" w:pos="284"/>
          <w:tab w:val="left" w:pos="567"/>
          <w:tab w:val="left" w:pos="993"/>
        </w:tabs>
        <w:spacing w:after="0" w:line="240" w:lineRule="auto"/>
        <w:ind w:firstLine="709"/>
        <w:jc w:val="both"/>
        <w:rPr>
          <w:rFonts w:ascii="Times New Roman" w:eastAsia="Arial Unicode MS" w:hAnsi="Times New Roman"/>
          <w:color w:val="000000"/>
          <w:sz w:val="24"/>
          <w:szCs w:val="24"/>
          <w:lang w:eastAsia="bg-BG" w:bidi="bg-BG"/>
        </w:rPr>
      </w:pPr>
      <w:r>
        <w:rPr>
          <w:rFonts w:ascii="Times New Roman" w:eastAsia="Arial Unicode MS" w:hAnsi="Times New Roman"/>
          <w:b/>
          <w:color w:val="000000"/>
          <w:sz w:val="24"/>
          <w:szCs w:val="24"/>
          <w:lang w:eastAsia="bg-BG" w:bidi="bg-BG"/>
        </w:rPr>
        <w:t>3.</w:t>
      </w:r>
      <w:r>
        <w:rPr>
          <w:rFonts w:ascii="Times New Roman" w:eastAsia="Arial Unicode MS" w:hAnsi="Times New Roman"/>
          <w:color w:val="000000"/>
          <w:sz w:val="24"/>
          <w:szCs w:val="24"/>
          <w:lang w:eastAsia="bg-BG" w:bidi="bg-BG"/>
        </w:rPr>
        <w:t xml:space="preserve"> Н</w:t>
      </w:r>
      <w:r w:rsidR="0074236E" w:rsidRPr="0074236E">
        <w:rPr>
          <w:rFonts w:ascii="Times New Roman" w:eastAsia="Arial Unicode MS" w:hAnsi="Times New Roman"/>
          <w:color w:val="000000"/>
          <w:sz w:val="24"/>
          <w:szCs w:val="24"/>
          <w:lang w:eastAsia="bg-BG" w:bidi="bg-BG"/>
        </w:rPr>
        <w:t>е е осъждано на лишаване от свобода за умишлено престъпление от общ характер, независимо от реабилитацията;</w:t>
      </w:r>
    </w:p>
    <w:p w:rsidR="0074236E" w:rsidRPr="0074236E" w:rsidRDefault="00754A0B" w:rsidP="0074236E">
      <w:pPr>
        <w:tabs>
          <w:tab w:val="left" w:pos="993"/>
        </w:tabs>
        <w:spacing w:after="0" w:line="240" w:lineRule="auto"/>
        <w:ind w:firstLine="709"/>
        <w:jc w:val="both"/>
        <w:rPr>
          <w:rFonts w:ascii="Times New Roman" w:eastAsia="Arial Unicode MS" w:hAnsi="Times New Roman"/>
          <w:color w:val="000000"/>
          <w:sz w:val="24"/>
          <w:szCs w:val="24"/>
          <w:lang w:eastAsia="bg-BG" w:bidi="bg-BG"/>
        </w:rPr>
      </w:pPr>
      <w:r w:rsidRPr="00754A0B">
        <w:rPr>
          <w:rFonts w:ascii="Times New Roman" w:eastAsia="Arial Unicode MS" w:hAnsi="Times New Roman"/>
          <w:b/>
          <w:color w:val="000000"/>
          <w:sz w:val="24"/>
          <w:szCs w:val="24"/>
          <w:lang w:eastAsia="bg-BG" w:bidi="bg-BG"/>
        </w:rPr>
        <w:t>4</w:t>
      </w:r>
      <w:r>
        <w:rPr>
          <w:rFonts w:ascii="Times New Roman" w:eastAsia="Arial Unicode MS" w:hAnsi="Times New Roman"/>
          <w:color w:val="000000"/>
          <w:sz w:val="24"/>
          <w:szCs w:val="24"/>
          <w:lang w:eastAsia="bg-BG" w:bidi="bg-BG"/>
        </w:rPr>
        <w:t xml:space="preserve">. </w:t>
      </w:r>
      <w:r w:rsidR="00705735">
        <w:rPr>
          <w:rFonts w:ascii="Times New Roman" w:eastAsia="Arial Unicode MS" w:hAnsi="Times New Roman"/>
          <w:color w:val="000000"/>
          <w:sz w:val="24"/>
          <w:szCs w:val="24"/>
          <w:lang w:eastAsia="bg-BG" w:bidi="bg-BG"/>
        </w:rPr>
        <w:t>Н</w:t>
      </w:r>
      <w:r w:rsidR="0074236E" w:rsidRPr="0074236E">
        <w:rPr>
          <w:rFonts w:ascii="Times New Roman" w:eastAsia="Arial Unicode MS" w:hAnsi="Times New Roman"/>
          <w:color w:val="000000"/>
          <w:sz w:val="24"/>
          <w:szCs w:val="24"/>
          <w:lang w:eastAsia="bg-BG" w:bidi="bg-BG"/>
        </w:rPr>
        <w:t>е страда от психическо заболяване;</w:t>
      </w:r>
    </w:p>
    <w:p w:rsidR="0074236E" w:rsidRPr="0074236E" w:rsidRDefault="00705735" w:rsidP="0074236E">
      <w:pPr>
        <w:tabs>
          <w:tab w:val="left" w:pos="993"/>
        </w:tabs>
        <w:spacing w:after="0" w:line="240" w:lineRule="auto"/>
        <w:ind w:firstLine="709"/>
        <w:jc w:val="both"/>
        <w:rPr>
          <w:rFonts w:ascii="Times New Roman" w:eastAsia="Arial Unicode MS" w:hAnsi="Times New Roman"/>
          <w:color w:val="000000"/>
          <w:sz w:val="24"/>
          <w:szCs w:val="24"/>
          <w:lang w:eastAsia="bg-BG" w:bidi="bg-BG"/>
        </w:rPr>
      </w:pPr>
      <w:r>
        <w:rPr>
          <w:rFonts w:ascii="Times New Roman" w:eastAsia="Arial Unicode MS" w:hAnsi="Times New Roman"/>
          <w:b/>
          <w:color w:val="000000"/>
          <w:sz w:val="24"/>
          <w:szCs w:val="24"/>
          <w:lang w:eastAsia="bg-BG" w:bidi="bg-BG"/>
        </w:rPr>
        <w:t>5.</w:t>
      </w:r>
      <w:r w:rsidR="00754A0B">
        <w:rPr>
          <w:rFonts w:ascii="Times New Roman" w:eastAsia="Arial Unicode MS" w:hAnsi="Times New Roman"/>
          <w:color w:val="000000"/>
          <w:sz w:val="24"/>
          <w:szCs w:val="24"/>
          <w:lang w:eastAsia="bg-BG" w:bidi="bg-BG"/>
        </w:rPr>
        <w:t xml:space="preserve"> </w:t>
      </w:r>
      <w:r>
        <w:rPr>
          <w:rFonts w:ascii="Times New Roman" w:hAnsi="Times New Roman"/>
          <w:sz w:val="24"/>
          <w:szCs w:val="24"/>
        </w:rPr>
        <w:t>П</w:t>
      </w:r>
      <w:r w:rsidR="0074236E" w:rsidRPr="0074236E">
        <w:rPr>
          <w:rFonts w:ascii="Times New Roman" w:hAnsi="Times New Roman"/>
          <w:sz w:val="24"/>
          <w:szCs w:val="24"/>
        </w:rPr>
        <w:t>ритежава умения за работа с текстообработващи програми, електронни таблици и електронна поща;</w:t>
      </w:r>
    </w:p>
    <w:p w:rsidR="0074236E" w:rsidRPr="0074236E" w:rsidRDefault="00754A0B" w:rsidP="0074236E">
      <w:pPr>
        <w:tabs>
          <w:tab w:val="left" w:pos="567"/>
          <w:tab w:val="left" w:pos="993"/>
        </w:tabs>
        <w:spacing w:after="0" w:line="240" w:lineRule="auto"/>
        <w:ind w:firstLine="709"/>
        <w:jc w:val="both"/>
        <w:rPr>
          <w:rFonts w:ascii="Times New Roman" w:eastAsia="Arial Unicode MS" w:hAnsi="Times New Roman"/>
          <w:color w:val="000000"/>
          <w:sz w:val="24"/>
          <w:szCs w:val="24"/>
          <w:lang w:eastAsia="bg-BG" w:bidi="bg-BG"/>
        </w:rPr>
      </w:pPr>
      <w:r w:rsidRPr="00754A0B">
        <w:rPr>
          <w:rFonts w:ascii="Times New Roman" w:hAnsi="Times New Roman"/>
          <w:b/>
          <w:sz w:val="24"/>
          <w:szCs w:val="24"/>
        </w:rPr>
        <w:t>6.</w:t>
      </w:r>
      <w:r>
        <w:rPr>
          <w:rFonts w:ascii="Times New Roman" w:hAnsi="Times New Roman"/>
          <w:sz w:val="24"/>
          <w:szCs w:val="24"/>
        </w:rPr>
        <w:t xml:space="preserve"> </w:t>
      </w:r>
      <w:r w:rsidR="0074236E" w:rsidRPr="0074236E">
        <w:rPr>
          <w:rFonts w:ascii="Times New Roman" w:hAnsi="Times New Roman"/>
          <w:sz w:val="24"/>
          <w:szCs w:val="24"/>
        </w:rPr>
        <w:t xml:space="preserve">Допълнителни умения – висока писмена и езикова култура, </w:t>
      </w:r>
      <w:proofErr w:type="spellStart"/>
      <w:r w:rsidR="0074236E" w:rsidRPr="0074236E">
        <w:rPr>
          <w:rFonts w:ascii="Times New Roman" w:hAnsi="Times New Roman"/>
          <w:sz w:val="24"/>
          <w:szCs w:val="24"/>
        </w:rPr>
        <w:t>комуникативност</w:t>
      </w:r>
      <w:proofErr w:type="spellEnd"/>
      <w:r w:rsidR="0074236E" w:rsidRPr="0074236E">
        <w:rPr>
          <w:rFonts w:ascii="Times New Roman" w:hAnsi="Times New Roman"/>
          <w:sz w:val="24"/>
          <w:szCs w:val="24"/>
        </w:rPr>
        <w:t>, отговорност, прецизност, лоялност.</w:t>
      </w:r>
    </w:p>
    <w:p w:rsidR="0074236E" w:rsidRPr="0074236E" w:rsidRDefault="0074236E" w:rsidP="0074236E">
      <w:pPr>
        <w:tabs>
          <w:tab w:val="left" w:pos="993"/>
        </w:tabs>
        <w:spacing w:after="0" w:line="240" w:lineRule="auto"/>
        <w:ind w:firstLine="709"/>
        <w:jc w:val="both"/>
        <w:rPr>
          <w:rFonts w:ascii="Times New Roman" w:eastAsia="Arial Unicode MS" w:hAnsi="Times New Roman"/>
          <w:color w:val="000000"/>
          <w:sz w:val="24"/>
          <w:szCs w:val="24"/>
          <w:lang w:eastAsia="bg-BG" w:bidi="bg-BG"/>
        </w:rPr>
      </w:pPr>
      <w:r w:rsidRPr="0074236E">
        <w:rPr>
          <w:rFonts w:ascii="Times New Roman" w:hAnsi="Times New Roman"/>
          <w:sz w:val="24"/>
          <w:szCs w:val="24"/>
        </w:rPr>
        <w:t>Не се изисква трудов стаж.</w:t>
      </w:r>
    </w:p>
    <w:p w:rsidR="00FC7F8F" w:rsidRPr="00B40781" w:rsidRDefault="007365A7" w:rsidP="00C76DAD">
      <w:pPr>
        <w:tabs>
          <w:tab w:val="left" w:pos="993"/>
        </w:tabs>
        <w:spacing w:before="120" w:after="0" w:line="240" w:lineRule="auto"/>
        <w:jc w:val="center"/>
        <w:rPr>
          <w:rFonts w:ascii="Times New Roman" w:hAnsi="Times New Roman"/>
          <w:b/>
          <w:sz w:val="24"/>
          <w:szCs w:val="24"/>
          <w:u w:val="single"/>
          <w:lang w:eastAsia="bg-BG"/>
        </w:rPr>
      </w:pPr>
      <w:r>
        <w:rPr>
          <w:rFonts w:ascii="Times New Roman" w:hAnsi="Times New Roman"/>
          <w:b/>
          <w:sz w:val="24"/>
          <w:szCs w:val="24"/>
          <w:u w:val="single"/>
          <w:lang w:eastAsia="bg-BG"/>
        </w:rPr>
        <w:t>І</w:t>
      </w:r>
      <w:r w:rsidR="008D7FAD" w:rsidRPr="00C76DAD">
        <w:rPr>
          <w:rFonts w:ascii="Times New Roman" w:hAnsi="Times New Roman"/>
          <w:b/>
          <w:sz w:val="24"/>
          <w:szCs w:val="24"/>
          <w:u w:val="single"/>
          <w:lang w:eastAsia="bg-BG"/>
        </w:rPr>
        <w:t>V</w:t>
      </w:r>
      <w:r w:rsidR="008D7FAD" w:rsidRPr="00B40781">
        <w:rPr>
          <w:rFonts w:ascii="Times New Roman" w:hAnsi="Times New Roman"/>
          <w:b/>
          <w:sz w:val="24"/>
          <w:szCs w:val="24"/>
          <w:u w:val="single"/>
          <w:lang w:eastAsia="bg-BG"/>
        </w:rPr>
        <w:t>. Минимален размер на основното трудово възнаграждение</w:t>
      </w:r>
      <w:r w:rsidR="00E804FD" w:rsidRPr="00B40781">
        <w:rPr>
          <w:rFonts w:ascii="Times New Roman" w:hAnsi="Times New Roman"/>
          <w:b/>
          <w:sz w:val="24"/>
          <w:szCs w:val="24"/>
          <w:u w:val="single"/>
          <w:lang w:eastAsia="bg-BG"/>
        </w:rPr>
        <w:t>:</w:t>
      </w:r>
    </w:p>
    <w:p w:rsidR="0074236E" w:rsidRPr="0074236E" w:rsidRDefault="0074236E" w:rsidP="0074236E">
      <w:pPr>
        <w:tabs>
          <w:tab w:val="left" w:pos="993"/>
        </w:tabs>
        <w:spacing w:after="0" w:line="240" w:lineRule="auto"/>
        <w:ind w:firstLine="567"/>
        <w:jc w:val="both"/>
        <w:rPr>
          <w:rFonts w:ascii="Times New Roman" w:hAnsi="Times New Roman"/>
          <w:sz w:val="24"/>
          <w:szCs w:val="24"/>
          <w:lang w:eastAsia="bg-BG"/>
        </w:rPr>
      </w:pPr>
      <w:r w:rsidRPr="0074236E">
        <w:rPr>
          <w:rFonts w:ascii="Times New Roman" w:hAnsi="Times New Roman"/>
          <w:bCs/>
          <w:sz w:val="24"/>
          <w:szCs w:val="24"/>
        </w:rPr>
        <w:t>С</w:t>
      </w:r>
      <w:r w:rsidRPr="0074236E">
        <w:rPr>
          <w:rFonts w:ascii="Times New Roman" w:hAnsi="Times New Roman"/>
          <w:sz w:val="24"/>
          <w:szCs w:val="24"/>
        </w:rPr>
        <w:t xml:space="preserve">ъдебният помощник получава основно месечно трудово възнаграждение </w:t>
      </w:r>
      <w:r w:rsidRPr="0074236E">
        <w:rPr>
          <w:rFonts w:ascii="Times New Roman" w:hAnsi="Times New Roman"/>
          <w:bCs/>
          <w:sz w:val="24"/>
          <w:szCs w:val="24"/>
        </w:rPr>
        <w:t>в размер от 70 до 90 на сто от месечното възнаграждение от най-ниската съдийска длъжност</w:t>
      </w:r>
      <w:r w:rsidRPr="0074236E">
        <w:rPr>
          <w:rFonts w:ascii="Times New Roman" w:hAnsi="Times New Roman"/>
          <w:sz w:val="24"/>
          <w:szCs w:val="24"/>
        </w:rPr>
        <w:t>.</w:t>
      </w:r>
    </w:p>
    <w:p w:rsidR="0074236E" w:rsidRPr="0074236E" w:rsidRDefault="0074236E" w:rsidP="0074236E">
      <w:pPr>
        <w:tabs>
          <w:tab w:val="left" w:pos="993"/>
        </w:tabs>
        <w:spacing w:after="0" w:line="240" w:lineRule="auto"/>
        <w:ind w:firstLine="567"/>
        <w:jc w:val="both"/>
        <w:rPr>
          <w:rFonts w:ascii="Times New Roman" w:hAnsi="Times New Roman"/>
          <w:sz w:val="24"/>
          <w:szCs w:val="24"/>
          <w:lang w:eastAsia="bg-BG"/>
        </w:rPr>
      </w:pPr>
      <w:r w:rsidRPr="0074236E">
        <w:rPr>
          <w:rFonts w:ascii="Times New Roman" w:hAnsi="Times New Roman"/>
          <w:sz w:val="24"/>
          <w:szCs w:val="24"/>
          <w:lang w:eastAsia="bg-BG"/>
        </w:rPr>
        <w:t>На съдебните помощници се заплаща ежемесечно и допълнително възнаграждение за ранг, както и за придобит трудов стаж и професионален опит.</w:t>
      </w:r>
    </w:p>
    <w:p w:rsidR="00482760" w:rsidRPr="00B40781" w:rsidRDefault="008D7FAD" w:rsidP="00B67A39">
      <w:pPr>
        <w:tabs>
          <w:tab w:val="left" w:pos="993"/>
        </w:tabs>
        <w:spacing w:before="120" w:after="0" w:line="240" w:lineRule="auto"/>
        <w:ind w:left="-567"/>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V. Необходими документи за участие в конкурса</w:t>
      </w:r>
      <w:r w:rsidR="00E804FD" w:rsidRPr="00B40781">
        <w:rPr>
          <w:rFonts w:ascii="Times New Roman" w:hAnsi="Times New Roman"/>
          <w:b/>
          <w:sz w:val="24"/>
          <w:szCs w:val="24"/>
          <w:u w:val="single"/>
          <w:lang w:eastAsia="bg-BG"/>
        </w:rPr>
        <w:t>:</w:t>
      </w:r>
    </w:p>
    <w:p w:rsidR="0074236E" w:rsidRPr="0074236E" w:rsidRDefault="0074236E" w:rsidP="0074236E">
      <w:pPr>
        <w:tabs>
          <w:tab w:val="left" w:pos="993"/>
        </w:tabs>
        <w:spacing w:after="0" w:line="240" w:lineRule="auto"/>
        <w:ind w:firstLine="709"/>
        <w:jc w:val="both"/>
        <w:rPr>
          <w:rFonts w:ascii="Times New Roman" w:hAnsi="Times New Roman"/>
          <w:sz w:val="24"/>
          <w:szCs w:val="24"/>
          <w:lang w:eastAsia="bg-BG"/>
        </w:rPr>
      </w:pPr>
      <w:r w:rsidRPr="0074236E">
        <w:rPr>
          <w:rFonts w:ascii="Times New Roman" w:hAnsi="Times New Roman"/>
          <w:sz w:val="24"/>
          <w:szCs w:val="24"/>
          <w:lang w:eastAsia="bg-BG"/>
        </w:rPr>
        <w:t>Кандидатите подават лично или чрез пълномощник:</w:t>
      </w:r>
    </w:p>
    <w:p w:rsidR="0074236E" w:rsidRPr="0074236E" w:rsidRDefault="0074236E" w:rsidP="0074236E">
      <w:pPr>
        <w:tabs>
          <w:tab w:val="left" w:pos="993"/>
        </w:tabs>
        <w:spacing w:after="0" w:line="240" w:lineRule="auto"/>
        <w:ind w:firstLine="709"/>
        <w:jc w:val="both"/>
        <w:rPr>
          <w:rFonts w:ascii="Times New Roman" w:hAnsi="Times New Roman"/>
          <w:sz w:val="24"/>
          <w:szCs w:val="24"/>
          <w:lang w:eastAsia="bg-BG"/>
        </w:rPr>
      </w:pPr>
      <w:r w:rsidRPr="0074236E">
        <w:rPr>
          <w:rFonts w:ascii="Times New Roman" w:hAnsi="Times New Roman"/>
          <w:sz w:val="24"/>
          <w:szCs w:val="24"/>
          <w:lang w:eastAsia="bg-BG"/>
        </w:rPr>
        <w:t>-  Заявление за участие в конкурса /по образец/;</w:t>
      </w:r>
    </w:p>
    <w:p w:rsidR="0074236E" w:rsidRPr="0074236E" w:rsidRDefault="0074236E" w:rsidP="0074236E">
      <w:pPr>
        <w:tabs>
          <w:tab w:val="left" w:pos="993"/>
        </w:tabs>
        <w:spacing w:after="0" w:line="240" w:lineRule="auto"/>
        <w:ind w:firstLine="709"/>
        <w:jc w:val="both"/>
        <w:rPr>
          <w:rFonts w:ascii="Times New Roman" w:hAnsi="Times New Roman"/>
          <w:sz w:val="24"/>
          <w:szCs w:val="24"/>
          <w:lang w:eastAsia="bg-BG"/>
        </w:rPr>
      </w:pPr>
      <w:r w:rsidRPr="0074236E">
        <w:rPr>
          <w:rFonts w:ascii="Times New Roman" w:hAnsi="Times New Roman"/>
          <w:sz w:val="24"/>
          <w:szCs w:val="24"/>
          <w:lang w:eastAsia="bg-BG"/>
        </w:rPr>
        <w:t>-  Подробна професионална автобиография-европейски формат;</w:t>
      </w:r>
    </w:p>
    <w:p w:rsidR="0074236E" w:rsidRPr="0074236E" w:rsidRDefault="0074236E" w:rsidP="0074236E">
      <w:pPr>
        <w:tabs>
          <w:tab w:val="left" w:pos="993"/>
        </w:tabs>
        <w:spacing w:after="0" w:line="240" w:lineRule="auto"/>
        <w:ind w:firstLine="709"/>
        <w:jc w:val="both"/>
        <w:rPr>
          <w:rFonts w:ascii="Times New Roman" w:hAnsi="Times New Roman"/>
          <w:sz w:val="24"/>
          <w:szCs w:val="24"/>
          <w:lang w:eastAsia="bg-BG"/>
        </w:rPr>
      </w:pPr>
      <w:r w:rsidRPr="0074236E">
        <w:rPr>
          <w:rFonts w:ascii="Times New Roman" w:hAnsi="Times New Roman"/>
          <w:sz w:val="24"/>
          <w:szCs w:val="24"/>
          <w:lang w:eastAsia="bg-BG"/>
        </w:rPr>
        <w:t>-  Мотивационно писмо;</w:t>
      </w:r>
    </w:p>
    <w:p w:rsidR="0074236E" w:rsidRPr="0074236E" w:rsidRDefault="0074236E" w:rsidP="0074236E">
      <w:pPr>
        <w:tabs>
          <w:tab w:val="left" w:pos="993"/>
        </w:tabs>
        <w:spacing w:after="0" w:line="240" w:lineRule="auto"/>
        <w:ind w:firstLine="709"/>
        <w:jc w:val="both"/>
        <w:rPr>
          <w:rFonts w:ascii="Times New Roman" w:hAnsi="Times New Roman"/>
          <w:sz w:val="24"/>
          <w:szCs w:val="24"/>
          <w:lang w:eastAsia="bg-BG"/>
        </w:rPr>
      </w:pPr>
      <w:r w:rsidRPr="0074236E">
        <w:rPr>
          <w:rFonts w:ascii="Times New Roman" w:hAnsi="Times New Roman"/>
          <w:sz w:val="24"/>
          <w:szCs w:val="24"/>
          <w:lang w:eastAsia="bg-BG"/>
        </w:rPr>
        <w:t>-  Медицинско свидетелство за постъпване на работа – оригинал;</w:t>
      </w:r>
    </w:p>
    <w:p w:rsidR="0074236E" w:rsidRPr="0074236E" w:rsidRDefault="0074236E" w:rsidP="0074236E">
      <w:pPr>
        <w:tabs>
          <w:tab w:val="left" w:pos="426"/>
          <w:tab w:val="left" w:pos="993"/>
        </w:tabs>
        <w:spacing w:after="0" w:line="240" w:lineRule="auto"/>
        <w:ind w:firstLine="709"/>
        <w:jc w:val="both"/>
        <w:rPr>
          <w:rFonts w:ascii="Times New Roman" w:hAnsi="Times New Roman"/>
          <w:sz w:val="24"/>
          <w:szCs w:val="24"/>
          <w:lang w:eastAsia="bg-BG"/>
        </w:rPr>
      </w:pPr>
      <w:r w:rsidRPr="0074236E">
        <w:rPr>
          <w:rFonts w:ascii="Times New Roman" w:hAnsi="Times New Roman"/>
          <w:sz w:val="24"/>
          <w:szCs w:val="24"/>
          <w:lang w:eastAsia="bg-BG"/>
        </w:rPr>
        <w:t xml:space="preserve">- Документ, че кандидатът не страда от психически заболявания, удостоверено по съответния ред – оригинал; </w:t>
      </w:r>
    </w:p>
    <w:p w:rsidR="0074236E" w:rsidRPr="0074236E" w:rsidRDefault="0074236E" w:rsidP="0074236E">
      <w:pPr>
        <w:tabs>
          <w:tab w:val="left" w:pos="426"/>
          <w:tab w:val="left" w:pos="993"/>
        </w:tabs>
        <w:spacing w:after="0" w:line="240" w:lineRule="auto"/>
        <w:ind w:firstLine="709"/>
        <w:jc w:val="both"/>
        <w:rPr>
          <w:rFonts w:ascii="Times New Roman" w:hAnsi="Times New Roman"/>
          <w:sz w:val="24"/>
          <w:szCs w:val="24"/>
          <w:lang w:eastAsia="bg-BG"/>
        </w:rPr>
      </w:pPr>
      <w:r w:rsidRPr="0074236E">
        <w:rPr>
          <w:rFonts w:ascii="Times New Roman" w:hAnsi="Times New Roman"/>
          <w:sz w:val="24"/>
          <w:szCs w:val="24"/>
          <w:lang w:eastAsia="bg-BG"/>
        </w:rPr>
        <w:t>- Копие от документите за придобити висше образование с образователно-квалификационна степен „Магистър“ в професионално направление „Право“ и юридическа правоспособност, които се изискват за длъжността (със заверка от кандидата);</w:t>
      </w:r>
    </w:p>
    <w:p w:rsidR="0074236E" w:rsidRPr="0074236E" w:rsidRDefault="0074236E" w:rsidP="0074236E">
      <w:pPr>
        <w:tabs>
          <w:tab w:val="left" w:pos="993"/>
        </w:tabs>
        <w:spacing w:after="0" w:line="240" w:lineRule="auto"/>
        <w:ind w:firstLine="709"/>
        <w:jc w:val="both"/>
        <w:rPr>
          <w:rFonts w:ascii="Times New Roman" w:hAnsi="Times New Roman"/>
          <w:sz w:val="24"/>
          <w:szCs w:val="24"/>
          <w:lang w:eastAsia="bg-BG"/>
        </w:rPr>
      </w:pPr>
      <w:r w:rsidRPr="0074236E">
        <w:rPr>
          <w:rFonts w:ascii="Times New Roman" w:hAnsi="Times New Roman"/>
          <w:sz w:val="24"/>
          <w:szCs w:val="24"/>
          <w:lang w:eastAsia="bg-BG"/>
        </w:rPr>
        <w:t>-  Декларация за обстоятелствата по чл.340а, ал.1 ЗСВ и по чл.107а, ал.1 КТ /по образец/;</w:t>
      </w:r>
    </w:p>
    <w:p w:rsidR="0074236E" w:rsidRPr="0074236E" w:rsidRDefault="0074236E" w:rsidP="0074236E">
      <w:pPr>
        <w:tabs>
          <w:tab w:val="left" w:pos="993"/>
        </w:tabs>
        <w:spacing w:after="0" w:line="240" w:lineRule="auto"/>
        <w:ind w:firstLine="709"/>
        <w:jc w:val="both"/>
        <w:rPr>
          <w:rFonts w:ascii="Times New Roman" w:hAnsi="Times New Roman"/>
          <w:sz w:val="24"/>
          <w:szCs w:val="24"/>
          <w:lang w:eastAsia="bg-BG"/>
        </w:rPr>
      </w:pPr>
      <w:r w:rsidRPr="0074236E">
        <w:rPr>
          <w:rFonts w:ascii="Times New Roman" w:hAnsi="Times New Roman"/>
          <w:color w:val="212529"/>
          <w:sz w:val="24"/>
          <w:szCs w:val="24"/>
        </w:rPr>
        <w:lastRenderedPageBreak/>
        <w:t>Могат да бъдат приложени копия от документи, удостоверяващи продължителността на трудовия стаж и професионалния опит, препоръки от работодатели или организации по повод дейността на кандидата и други документи, свързани с изискванията за заемане на длъжността, които кандидатът притежава.</w:t>
      </w:r>
    </w:p>
    <w:p w:rsidR="0074236E" w:rsidRPr="0074236E" w:rsidRDefault="0074236E" w:rsidP="0074236E">
      <w:pPr>
        <w:tabs>
          <w:tab w:val="left" w:pos="993"/>
        </w:tabs>
        <w:spacing w:after="0" w:line="240" w:lineRule="auto"/>
        <w:ind w:firstLine="709"/>
        <w:jc w:val="both"/>
        <w:rPr>
          <w:rFonts w:ascii="Times New Roman" w:hAnsi="Times New Roman"/>
          <w:sz w:val="24"/>
          <w:szCs w:val="24"/>
          <w:lang w:eastAsia="bg-BG"/>
        </w:rPr>
      </w:pPr>
      <w:r w:rsidRPr="0074236E">
        <w:rPr>
          <w:rFonts w:ascii="Times New Roman" w:hAnsi="Times New Roman"/>
          <w:sz w:val="24"/>
          <w:szCs w:val="24"/>
          <w:lang w:eastAsia="bg-BG"/>
        </w:rPr>
        <w:t xml:space="preserve">От кандидата не се изисква представяне на свидетелство за съдимост, същото ще бъде получено служебно по електронен път от интернет страницата на Министерство на правосъдието. При неиздаване на електронно свидетелство за съдимост от Министерство на правосъдието, от кандидатите ще бъде изискано да представят такова, издадено по </w:t>
      </w:r>
      <w:proofErr w:type="spellStart"/>
      <w:r w:rsidRPr="0074236E">
        <w:rPr>
          <w:rFonts w:ascii="Times New Roman" w:hAnsi="Times New Roman"/>
          <w:sz w:val="24"/>
          <w:szCs w:val="24"/>
          <w:lang w:eastAsia="bg-BG"/>
        </w:rPr>
        <w:t>общоустановения</w:t>
      </w:r>
      <w:proofErr w:type="spellEnd"/>
      <w:r w:rsidRPr="0074236E">
        <w:rPr>
          <w:rFonts w:ascii="Times New Roman" w:hAnsi="Times New Roman"/>
          <w:sz w:val="24"/>
          <w:szCs w:val="24"/>
          <w:lang w:eastAsia="bg-BG"/>
        </w:rPr>
        <w:t xml:space="preserve"> ред.</w:t>
      </w:r>
    </w:p>
    <w:p w:rsidR="0074236E" w:rsidRPr="0074236E" w:rsidRDefault="0074236E" w:rsidP="0074236E">
      <w:pPr>
        <w:autoSpaceDE w:val="0"/>
        <w:autoSpaceDN w:val="0"/>
        <w:spacing w:after="0" w:line="240" w:lineRule="auto"/>
        <w:ind w:firstLine="709"/>
        <w:jc w:val="both"/>
        <w:rPr>
          <w:rFonts w:ascii="Times New Roman" w:hAnsi="Times New Roman"/>
          <w:sz w:val="24"/>
          <w:szCs w:val="24"/>
          <w:lang w:eastAsia="bg-BG"/>
        </w:rPr>
      </w:pPr>
      <w:r w:rsidRPr="0074236E">
        <w:rPr>
          <w:rFonts w:ascii="Times New Roman" w:eastAsia="Times New Roman" w:hAnsi="Times New Roman"/>
          <w:sz w:val="24"/>
          <w:szCs w:val="24"/>
          <w:lang w:eastAsia="bg-BG"/>
        </w:rPr>
        <w:t>Документите следва да бъдат окомплектовани в посочената по-горе последователност. Кандидатите, които не са представили посочените в обявата документи, няма да бъдат допуснати до конкурс.</w:t>
      </w:r>
    </w:p>
    <w:p w:rsidR="00482760" w:rsidRPr="00B40781" w:rsidRDefault="00D35168" w:rsidP="00B67A39">
      <w:pPr>
        <w:tabs>
          <w:tab w:val="left" w:pos="993"/>
        </w:tabs>
        <w:spacing w:before="120" w:after="0" w:line="240" w:lineRule="auto"/>
        <w:ind w:left="-567"/>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VІ</w:t>
      </w:r>
      <w:r w:rsidR="00482760" w:rsidRPr="00B40781">
        <w:rPr>
          <w:rFonts w:ascii="Times New Roman" w:hAnsi="Times New Roman"/>
          <w:b/>
          <w:sz w:val="24"/>
          <w:szCs w:val="24"/>
          <w:u w:val="single"/>
          <w:lang w:eastAsia="bg-BG"/>
        </w:rPr>
        <w:t>. Място за подаване на документи:</w:t>
      </w:r>
    </w:p>
    <w:p w:rsidR="00482760" w:rsidRPr="00B40781" w:rsidRDefault="00482760" w:rsidP="008F11B6">
      <w:pPr>
        <w:tabs>
          <w:tab w:val="left" w:pos="993"/>
        </w:tabs>
        <w:spacing w:after="0" w:line="240" w:lineRule="auto"/>
        <w:ind w:firstLine="709"/>
        <w:jc w:val="both"/>
        <w:rPr>
          <w:rFonts w:ascii="Times New Roman" w:hAnsi="Times New Roman"/>
          <w:sz w:val="24"/>
          <w:szCs w:val="24"/>
          <w:lang w:eastAsia="bg-BG"/>
        </w:rPr>
      </w:pPr>
      <w:r w:rsidRPr="00B40781">
        <w:rPr>
          <w:rFonts w:ascii="Times New Roman" w:hAnsi="Times New Roman"/>
          <w:sz w:val="24"/>
          <w:szCs w:val="24"/>
          <w:lang w:eastAsia="bg-BG"/>
        </w:rPr>
        <w:t>Софийски районен съд, бул. „Ген. М. Д. Скобелев” № 23, партерен етаж, служба „Регистратура“ – за „Човешки ресурси“.</w:t>
      </w:r>
    </w:p>
    <w:p w:rsidR="00482760" w:rsidRPr="00B40781" w:rsidRDefault="00D35168" w:rsidP="00B67A39">
      <w:pPr>
        <w:tabs>
          <w:tab w:val="left" w:pos="993"/>
        </w:tabs>
        <w:spacing w:before="120" w:after="0" w:line="240" w:lineRule="auto"/>
        <w:ind w:left="-567"/>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VІІ</w:t>
      </w:r>
      <w:r w:rsidR="00482760" w:rsidRPr="00B40781">
        <w:rPr>
          <w:rFonts w:ascii="Times New Roman" w:hAnsi="Times New Roman"/>
          <w:b/>
          <w:sz w:val="24"/>
          <w:szCs w:val="24"/>
          <w:u w:val="single"/>
          <w:lang w:eastAsia="bg-BG"/>
        </w:rPr>
        <w:t>.</w:t>
      </w:r>
      <w:r w:rsidR="00E804FD" w:rsidRPr="00B40781">
        <w:rPr>
          <w:rFonts w:ascii="Times New Roman" w:hAnsi="Times New Roman"/>
          <w:b/>
          <w:sz w:val="24"/>
          <w:szCs w:val="24"/>
          <w:u w:val="single"/>
          <w:lang w:eastAsia="bg-BG"/>
        </w:rPr>
        <w:t xml:space="preserve"> Срок за подаване на документи:</w:t>
      </w:r>
    </w:p>
    <w:p w:rsidR="00482760" w:rsidRPr="00B40781" w:rsidRDefault="00F77D5F" w:rsidP="009122FA">
      <w:pPr>
        <w:tabs>
          <w:tab w:val="left" w:pos="993"/>
        </w:tabs>
        <w:spacing w:after="0" w:line="240" w:lineRule="auto"/>
        <w:ind w:firstLine="709"/>
        <w:jc w:val="both"/>
        <w:rPr>
          <w:rFonts w:ascii="Times New Roman" w:hAnsi="Times New Roman"/>
          <w:sz w:val="24"/>
          <w:szCs w:val="24"/>
          <w:lang w:eastAsia="bg-BG"/>
        </w:rPr>
      </w:pPr>
      <w:r w:rsidRPr="00B40781">
        <w:rPr>
          <w:rFonts w:ascii="Times New Roman" w:hAnsi="Times New Roman"/>
          <w:sz w:val="24"/>
          <w:szCs w:val="24"/>
          <w:lang w:eastAsia="bg-BG"/>
        </w:rPr>
        <w:t>Един</w:t>
      </w:r>
      <w:r w:rsidR="0033333F" w:rsidRPr="00B40781">
        <w:rPr>
          <w:rFonts w:ascii="Times New Roman" w:hAnsi="Times New Roman"/>
          <w:sz w:val="24"/>
          <w:szCs w:val="24"/>
          <w:lang w:eastAsia="bg-BG"/>
        </w:rPr>
        <w:t xml:space="preserve"> месец, считано от датата на публикуване на обявата за конкурса</w:t>
      </w:r>
      <w:r w:rsidR="00482760" w:rsidRPr="00B40781">
        <w:rPr>
          <w:rFonts w:ascii="Times New Roman" w:hAnsi="Times New Roman"/>
          <w:sz w:val="24"/>
          <w:szCs w:val="24"/>
          <w:lang w:eastAsia="bg-BG"/>
        </w:rPr>
        <w:t>.</w:t>
      </w:r>
    </w:p>
    <w:p w:rsidR="00482760" w:rsidRPr="00B40781" w:rsidRDefault="007365A7" w:rsidP="00B67A39">
      <w:pPr>
        <w:tabs>
          <w:tab w:val="left" w:pos="993"/>
        </w:tabs>
        <w:spacing w:before="120" w:after="0" w:line="240" w:lineRule="auto"/>
        <w:ind w:left="-567"/>
        <w:jc w:val="center"/>
        <w:rPr>
          <w:rFonts w:ascii="Times New Roman" w:hAnsi="Times New Roman"/>
          <w:b/>
          <w:sz w:val="24"/>
          <w:szCs w:val="24"/>
          <w:u w:val="single"/>
          <w:lang w:eastAsia="bg-BG"/>
        </w:rPr>
      </w:pPr>
      <w:proofErr w:type="gramStart"/>
      <w:r>
        <w:rPr>
          <w:rFonts w:ascii="Times New Roman" w:hAnsi="Times New Roman"/>
          <w:b/>
          <w:sz w:val="24"/>
          <w:szCs w:val="24"/>
          <w:u w:val="single"/>
          <w:lang w:val="en-US" w:eastAsia="bg-BG"/>
        </w:rPr>
        <w:t>V</w:t>
      </w:r>
      <w:r>
        <w:rPr>
          <w:rFonts w:ascii="Times New Roman" w:hAnsi="Times New Roman"/>
          <w:b/>
          <w:sz w:val="24"/>
          <w:szCs w:val="24"/>
          <w:u w:val="single"/>
          <w:lang w:eastAsia="bg-BG"/>
        </w:rPr>
        <w:t>ІІІ</w:t>
      </w:r>
      <w:r w:rsidR="00482760" w:rsidRPr="00B40781">
        <w:rPr>
          <w:rFonts w:ascii="Times New Roman" w:hAnsi="Times New Roman"/>
          <w:b/>
          <w:sz w:val="24"/>
          <w:szCs w:val="24"/>
          <w:u w:val="single"/>
          <w:lang w:eastAsia="bg-BG"/>
        </w:rPr>
        <w:t>.</w:t>
      </w:r>
      <w:proofErr w:type="gramEnd"/>
      <w:r w:rsidR="00482760" w:rsidRPr="00B40781">
        <w:rPr>
          <w:rFonts w:ascii="Times New Roman" w:hAnsi="Times New Roman"/>
          <w:b/>
          <w:sz w:val="24"/>
          <w:szCs w:val="24"/>
          <w:u w:val="single"/>
          <w:lang w:eastAsia="bg-BG"/>
        </w:rPr>
        <w:t xml:space="preserve"> Начин на провеждане на конкурса:</w:t>
      </w:r>
    </w:p>
    <w:p w:rsidR="0074236E" w:rsidRPr="0074236E" w:rsidRDefault="0074236E" w:rsidP="0074236E">
      <w:pPr>
        <w:tabs>
          <w:tab w:val="left" w:pos="993"/>
        </w:tabs>
        <w:spacing w:after="0" w:line="240" w:lineRule="auto"/>
        <w:ind w:left="142" w:firstLine="567"/>
        <w:jc w:val="both"/>
        <w:rPr>
          <w:rFonts w:ascii="Times New Roman" w:hAnsi="Times New Roman"/>
          <w:sz w:val="24"/>
          <w:szCs w:val="24"/>
          <w:lang w:eastAsia="bg-BG"/>
        </w:rPr>
      </w:pPr>
      <w:r w:rsidRPr="0074236E">
        <w:rPr>
          <w:rFonts w:ascii="Times New Roman" w:hAnsi="Times New Roman"/>
          <w:sz w:val="24"/>
          <w:szCs w:val="24"/>
          <w:lang w:eastAsia="bg-BG"/>
        </w:rPr>
        <w:t>Конкурсът ще се проведе на три етапа (подбор по документи, писмен изпит и устен изпит), както следва:</w:t>
      </w:r>
    </w:p>
    <w:p w:rsidR="0074236E" w:rsidRPr="0074236E" w:rsidRDefault="0074236E" w:rsidP="0074236E">
      <w:pPr>
        <w:tabs>
          <w:tab w:val="left" w:pos="993"/>
        </w:tabs>
        <w:spacing w:after="0" w:line="240" w:lineRule="auto"/>
        <w:ind w:left="142" w:firstLine="567"/>
        <w:jc w:val="both"/>
        <w:rPr>
          <w:rFonts w:ascii="Times New Roman" w:hAnsi="Times New Roman"/>
          <w:sz w:val="24"/>
          <w:szCs w:val="24"/>
          <w:lang w:eastAsia="bg-BG"/>
        </w:rPr>
      </w:pPr>
      <w:r w:rsidRPr="0074236E">
        <w:rPr>
          <w:rFonts w:ascii="Times New Roman" w:hAnsi="Times New Roman"/>
          <w:sz w:val="24"/>
          <w:szCs w:val="24"/>
          <w:lang w:eastAsia="bg-BG"/>
        </w:rPr>
        <w:t>1.</w:t>
      </w:r>
      <w:r w:rsidRPr="0074236E">
        <w:rPr>
          <w:rFonts w:ascii="Times New Roman" w:hAnsi="Times New Roman"/>
          <w:sz w:val="24"/>
          <w:szCs w:val="24"/>
          <w:lang w:eastAsia="bg-BG"/>
        </w:rPr>
        <w:tab/>
        <w:t>Първи етап – подбор по документи:</w:t>
      </w:r>
    </w:p>
    <w:p w:rsidR="0074236E" w:rsidRPr="0074236E" w:rsidRDefault="0074236E" w:rsidP="0074236E">
      <w:pPr>
        <w:tabs>
          <w:tab w:val="left" w:pos="993"/>
        </w:tabs>
        <w:spacing w:after="0" w:line="240" w:lineRule="auto"/>
        <w:ind w:left="142" w:firstLine="567"/>
        <w:jc w:val="both"/>
        <w:rPr>
          <w:rFonts w:ascii="Times New Roman" w:hAnsi="Times New Roman"/>
          <w:sz w:val="24"/>
          <w:szCs w:val="24"/>
          <w:lang w:eastAsia="bg-BG"/>
        </w:rPr>
      </w:pPr>
      <w:r w:rsidRPr="0074236E">
        <w:rPr>
          <w:rFonts w:ascii="Times New Roman" w:hAnsi="Times New Roman"/>
          <w:sz w:val="24"/>
          <w:szCs w:val="24"/>
          <w:lang w:eastAsia="bg-BG"/>
        </w:rPr>
        <w:t>Само кандидатите, които напълно отговарят на изискванията, посочени в обявата, ще бъдат допуснати до втори етап.</w:t>
      </w:r>
    </w:p>
    <w:p w:rsidR="0074236E" w:rsidRPr="0074236E" w:rsidRDefault="0074236E" w:rsidP="0074236E">
      <w:pPr>
        <w:tabs>
          <w:tab w:val="left" w:pos="993"/>
        </w:tabs>
        <w:spacing w:after="0" w:line="240" w:lineRule="auto"/>
        <w:ind w:left="142" w:firstLine="567"/>
        <w:jc w:val="both"/>
        <w:rPr>
          <w:rFonts w:ascii="Times New Roman" w:hAnsi="Times New Roman"/>
          <w:sz w:val="24"/>
          <w:szCs w:val="24"/>
          <w:lang w:eastAsia="bg-BG"/>
        </w:rPr>
      </w:pPr>
      <w:r w:rsidRPr="0074236E">
        <w:rPr>
          <w:rFonts w:ascii="Times New Roman" w:hAnsi="Times New Roman"/>
          <w:sz w:val="24"/>
          <w:szCs w:val="24"/>
          <w:lang w:eastAsia="bg-BG"/>
        </w:rPr>
        <w:t>В списъка на допуснатите кандидати ще се посочат датата, часът и мястото на провеждане на писмения изпит.</w:t>
      </w:r>
    </w:p>
    <w:p w:rsidR="0074236E" w:rsidRPr="0074236E" w:rsidRDefault="0074236E" w:rsidP="0074236E">
      <w:pPr>
        <w:tabs>
          <w:tab w:val="left" w:pos="993"/>
        </w:tabs>
        <w:spacing w:after="0" w:line="240" w:lineRule="auto"/>
        <w:ind w:left="142" w:firstLine="567"/>
        <w:jc w:val="both"/>
        <w:rPr>
          <w:rFonts w:ascii="Times New Roman" w:hAnsi="Times New Roman"/>
          <w:sz w:val="24"/>
          <w:szCs w:val="24"/>
          <w:lang w:eastAsia="bg-BG"/>
        </w:rPr>
      </w:pPr>
      <w:r w:rsidRPr="0074236E">
        <w:rPr>
          <w:rFonts w:ascii="Times New Roman" w:hAnsi="Times New Roman"/>
          <w:sz w:val="24"/>
          <w:szCs w:val="24"/>
          <w:lang w:eastAsia="bg-BG"/>
        </w:rPr>
        <w:t>2.</w:t>
      </w:r>
      <w:r w:rsidRPr="0074236E">
        <w:rPr>
          <w:rFonts w:ascii="Times New Roman" w:hAnsi="Times New Roman"/>
          <w:sz w:val="24"/>
          <w:szCs w:val="24"/>
          <w:lang w:eastAsia="bg-BG"/>
        </w:rPr>
        <w:tab/>
        <w:t>Втори етап – писмен изпит (решаване на тест):</w:t>
      </w:r>
    </w:p>
    <w:p w:rsidR="0074236E" w:rsidRPr="0074236E" w:rsidRDefault="0074236E" w:rsidP="0074236E">
      <w:pPr>
        <w:tabs>
          <w:tab w:val="left" w:pos="993"/>
        </w:tabs>
        <w:spacing w:after="0" w:line="240" w:lineRule="auto"/>
        <w:ind w:left="142" w:firstLine="567"/>
        <w:jc w:val="both"/>
        <w:rPr>
          <w:rFonts w:ascii="Times New Roman" w:hAnsi="Times New Roman"/>
          <w:sz w:val="24"/>
          <w:szCs w:val="24"/>
          <w:lang w:eastAsia="bg-BG"/>
        </w:rPr>
      </w:pPr>
      <w:r w:rsidRPr="0074236E">
        <w:rPr>
          <w:rFonts w:ascii="Times New Roman" w:hAnsi="Times New Roman"/>
          <w:sz w:val="24"/>
          <w:szCs w:val="24"/>
          <w:lang w:eastAsia="bg-BG"/>
        </w:rPr>
        <w:t>Предмет на писмения изпит е проверка на правните познания (нормативни актове и съдебна практика) и езикова и писмена култура на кандидатите. Продължителността на писмения изпит е 2 (два) астрономически часа. По време на писмения изпит кандидатите не могат да използват нормативни актове.</w:t>
      </w:r>
    </w:p>
    <w:p w:rsidR="0074236E" w:rsidRPr="0074236E" w:rsidRDefault="0074236E" w:rsidP="0074236E">
      <w:pPr>
        <w:tabs>
          <w:tab w:val="left" w:pos="993"/>
        </w:tabs>
        <w:spacing w:after="0" w:line="240" w:lineRule="auto"/>
        <w:ind w:left="142" w:firstLine="567"/>
        <w:jc w:val="both"/>
        <w:rPr>
          <w:rFonts w:ascii="Times New Roman" w:hAnsi="Times New Roman"/>
          <w:sz w:val="24"/>
          <w:szCs w:val="24"/>
          <w:lang w:eastAsia="bg-BG"/>
        </w:rPr>
      </w:pPr>
      <w:r w:rsidRPr="0074236E">
        <w:rPr>
          <w:rFonts w:ascii="Times New Roman" w:hAnsi="Times New Roman"/>
          <w:sz w:val="24"/>
          <w:szCs w:val="24"/>
          <w:lang w:eastAsia="bg-BG"/>
        </w:rPr>
        <w:t>До трети етап на конкурса се класират само тези кандидати, които са получили от писмения изпит оценка най-малко „Мн.добър/4.50/“.</w:t>
      </w:r>
    </w:p>
    <w:p w:rsidR="0074236E" w:rsidRPr="0074236E" w:rsidRDefault="0074236E" w:rsidP="0074236E">
      <w:pPr>
        <w:tabs>
          <w:tab w:val="left" w:pos="993"/>
        </w:tabs>
        <w:spacing w:after="0" w:line="240" w:lineRule="auto"/>
        <w:ind w:left="142" w:firstLine="567"/>
        <w:jc w:val="both"/>
        <w:rPr>
          <w:rFonts w:ascii="Times New Roman" w:hAnsi="Times New Roman"/>
          <w:sz w:val="24"/>
          <w:szCs w:val="24"/>
          <w:lang w:eastAsia="bg-BG"/>
        </w:rPr>
      </w:pPr>
      <w:r w:rsidRPr="0074236E">
        <w:rPr>
          <w:rFonts w:ascii="Times New Roman" w:hAnsi="Times New Roman"/>
          <w:sz w:val="24"/>
          <w:szCs w:val="24"/>
          <w:lang w:eastAsia="bg-BG"/>
        </w:rPr>
        <w:t>3.</w:t>
      </w:r>
      <w:r w:rsidRPr="0074236E">
        <w:rPr>
          <w:rFonts w:ascii="Times New Roman" w:hAnsi="Times New Roman"/>
          <w:sz w:val="24"/>
          <w:szCs w:val="24"/>
          <w:lang w:eastAsia="bg-BG"/>
        </w:rPr>
        <w:tab/>
        <w:t xml:space="preserve">Трети етап – устен изпит: </w:t>
      </w:r>
    </w:p>
    <w:p w:rsidR="0074236E" w:rsidRPr="0074236E" w:rsidRDefault="0074236E" w:rsidP="0074236E">
      <w:pPr>
        <w:tabs>
          <w:tab w:val="left" w:pos="993"/>
        </w:tabs>
        <w:spacing w:after="0" w:line="240" w:lineRule="auto"/>
        <w:ind w:left="142" w:firstLine="567"/>
        <w:jc w:val="both"/>
        <w:rPr>
          <w:rFonts w:ascii="Times New Roman" w:hAnsi="Times New Roman"/>
          <w:sz w:val="24"/>
          <w:szCs w:val="24"/>
          <w:lang w:eastAsia="bg-BG"/>
        </w:rPr>
      </w:pPr>
      <w:r w:rsidRPr="0074236E">
        <w:rPr>
          <w:rFonts w:ascii="Times New Roman" w:hAnsi="Times New Roman"/>
          <w:sz w:val="24"/>
          <w:szCs w:val="24"/>
          <w:lang w:eastAsia="bg-BG"/>
        </w:rPr>
        <w:t>Устният изпит ще се проведе по въпроси, свързани с познаване на нормативната уредба, регламентираща дейността. По време на устния изпит кандидатите могат да ползват нормативни актове, ако разполагат с такива.</w:t>
      </w:r>
    </w:p>
    <w:p w:rsidR="0074236E" w:rsidRPr="0074236E" w:rsidRDefault="0074236E" w:rsidP="0074236E">
      <w:pPr>
        <w:tabs>
          <w:tab w:val="left" w:pos="993"/>
        </w:tabs>
        <w:spacing w:after="0" w:line="240" w:lineRule="auto"/>
        <w:ind w:left="142" w:firstLine="567"/>
        <w:jc w:val="both"/>
        <w:rPr>
          <w:rFonts w:ascii="Times New Roman" w:hAnsi="Times New Roman"/>
          <w:sz w:val="24"/>
          <w:szCs w:val="24"/>
          <w:lang w:eastAsia="bg-BG"/>
        </w:rPr>
      </w:pPr>
      <w:r w:rsidRPr="0074236E">
        <w:rPr>
          <w:rFonts w:ascii="Times New Roman" w:hAnsi="Times New Roman"/>
          <w:sz w:val="24"/>
          <w:szCs w:val="24"/>
          <w:lang w:eastAsia="bg-BG"/>
        </w:rPr>
        <w:t xml:space="preserve">Оценяването на кандидатите се извършва по </w:t>
      </w:r>
      <w:proofErr w:type="spellStart"/>
      <w:r w:rsidRPr="0074236E">
        <w:rPr>
          <w:rFonts w:ascii="Times New Roman" w:hAnsi="Times New Roman"/>
          <w:sz w:val="24"/>
          <w:szCs w:val="24"/>
          <w:lang w:eastAsia="bg-BG"/>
        </w:rPr>
        <w:t>шестобалната</w:t>
      </w:r>
      <w:proofErr w:type="spellEnd"/>
      <w:r w:rsidRPr="0074236E">
        <w:rPr>
          <w:rFonts w:ascii="Times New Roman" w:hAnsi="Times New Roman"/>
          <w:sz w:val="24"/>
          <w:szCs w:val="24"/>
          <w:lang w:eastAsia="bg-BG"/>
        </w:rPr>
        <w:t xml:space="preserve"> система. Класират се само кандидатите, получили оценка не по-ниска от „Мн. добър /4,50/”.</w:t>
      </w:r>
    </w:p>
    <w:p w:rsidR="0074236E" w:rsidRDefault="0074236E" w:rsidP="0074236E">
      <w:pPr>
        <w:tabs>
          <w:tab w:val="left" w:pos="993"/>
        </w:tabs>
        <w:spacing w:after="0" w:line="240" w:lineRule="auto"/>
        <w:ind w:left="142" w:firstLine="567"/>
        <w:jc w:val="both"/>
        <w:rPr>
          <w:rFonts w:ascii="Times New Roman" w:hAnsi="Times New Roman"/>
          <w:sz w:val="24"/>
          <w:szCs w:val="24"/>
          <w:lang w:eastAsia="bg-BG"/>
        </w:rPr>
      </w:pPr>
      <w:r w:rsidRPr="0074236E">
        <w:rPr>
          <w:rFonts w:ascii="Times New Roman" w:hAnsi="Times New Roman"/>
          <w:sz w:val="24"/>
          <w:szCs w:val="24"/>
          <w:lang w:eastAsia="bg-BG"/>
        </w:rPr>
        <w:t>Класирането на участниците в конкурса се извършва от конкурсната комисия чрез подреждането им според резултата, който се образува като сбор от оценките от писмения и устния изпит. При равен резултат конкурсната комисия класира кандидата с по-висок общ успех от държавните изпити, а ако и в този случай резултатът е равен, конкурсната комисия класира кандидата с по-висок общ успех от следването му за придобиване на висше юридическо образование по специалността „Право“.</w:t>
      </w:r>
    </w:p>
    <w:p w:rsidR="00B06128" w:rsidRPr="00B06128" w:rsidRDefault="00B06128" w:rsidP="0074236E">
      <w:pPr>
        <w:tabs>
          <w:tab w:val="left" w:pos="993"/>
        </w:tabs>
        <w:spacing w:after="0" w:line="240" w:lineRule="auto"/>
        <w:ind w:left="142" w:firstLine="567"/>
        <w:jc w:val="both"/>
        <w:rPr>
          <w:rFonts w:ascii="Times New Roman" w:hAnsi="Times New Roman"/>
          <w:sz w:val="24"/>
          <w:szCs w:val="24"/>
          <w:lang w:eastAsia="bg-BG"/>
        </w:rPr>
      </w:pPr>
      <w:r w:rsidRPr="00C76DAD">
        <w:rPr>
          <w:rFonts w:ascii="Times New Roman" w:hAnsi="Times New Roman"/>
          <w:sz w:val="24"/>
          <w:szCs w:val="24"/>
          <w:lang w:eastAsia="bg-BG"/>
        </w:rPr>
        <w:t>Списък с допуснатите и недопуснатите кандидати до конкурса</w:t>
      </w:r>
      <w:r w:rsidRPr="00B06128">
        <w:rPr>
          <w:rFonts w:ascii="Times New Roman" w:hAnsi="Times New Roman"/>
          <w:sz w:val="24"/>
          <w:szCs w:val="24"/>
          <w:lang w:eastAsia="bg-BG"/>
        </w:rPr>
        <w:t>, както и всички</w:t>
      </w:r>
      <w:r w:rsidRPr="00B06128">
        <w:rPr>
          <w:rFonts w:ascii="Times New Roman" w:hAnsi="Times New Roman"/>
          <w:sz w:val="24"/>
          <w:szCs w:val="24"/>
          <w:lang w:eastAsia="bg-BG"/>
        </w:rPr>
        <w:br/>
        <w:t>съобщения, свързани с конкурса, в т.ч. отразяващи окончателното приключване на</w:t>
      </w:r>
      <w:r w:rsidRPr="00B06128">
        <w:rPr>
          <w:rFonts w:ascii="Times New Roman" w:hAnsi="Times New Roman"/>
          <w:sz w:val="24"/>
          <w:szCs w:val="24"/>
          <w:lang w:eastAsia="bg-BG"/>
        </w:rPr>
        <w:br/>
        <w:t>конкурсната процедура, ще се обявяват на подходящо място в сградите на СРС, както и на</w:t>
      </w:r>
      <w:r w:rsidRPr="00B06128">
        <w:rPr>
          <w:rFonts w:ascii="Times New Roman" w:hAnsi="Times New Roman"/>
          <w:sz w:val="24"/>
          <w:szCs w:val="24"/>
          <w:lang w:eastAsia="bg-BG"/>
        </w:rPr>
        <w:br/>
        <w:t>интернет страницата на Софийския районен съд, секция „</w:t>
      </w:r>
      <w:r>
        <w:rPr>
          <w:rFonts w:ascii="Times New Roman" w:hAnsi="Times New Roman"/>
          <w:sz w:val="24"/>
          <w:szCs w:val="24"/>
          <w:lang w:eastAsia="bg-BG"/>
        </w:rPr>
        <w:t>Пресцентър“ – „Обяви и</w:t>
      </w:r>
      <w:r>
        <w:rPr>
          <w:rFonts w:ascii="Times New Roman" w:hAnsi="Times New Roman"/>
          <w:sz w:val="24"/>
          <w:szCs w:val="24"/>
          <w:lang w:eastAsia="bg-BG"/>
        </w:rPr>
        <w:br/>
        <w:t>конкурс“</w:t>
      </w:r>
      <w:r w:rsidRPr="00B06128">
        <w:rPr>
          <w:rFonts w:ascii="Times New Roman" w:hAnsi="Times New Roman"/>
          <w:sz w:val="24"/>
          <w:szCs w:val="24"/>
          <w:lang w:eastAsia="bg-BG"/>
        </w:rPr>
        <w:t>https://srs.justice.bg/bg/news3.</w:t>
      </w:r>
      <w:r w:rsidRPr="00B06128">
        <w:rPr>
          <w:rFonts w:ascii="Times New Roman" w:hAnsi="Times New Roman"/>
          <w:sz w:val="24"/>
          <w:szCs w:val="24"/>
          <w:lang w:eastAsia="bg-BG"/>
        </w:rPr>
        <w:br/>
      </w:r>
      <w:r>
        <w:rPr>
          <w:rFonts w:ascii="Times New Roman" w:hAnsi="Times New Roman"/>
          <w:sz w:val="24"/>
          <w:szCs w:val="24"/>
          <w:lang w:eastAsia="bg-BG"/>
        </w:rPr>
        <w:t xml:space="preserve"> </w:t>
      </w:r>
      <w:r>
        <w:rPr>
          <w:rFonts w:ascii="Times New Roman" w:hAnsi="Times New Roman"/>
          <w:sz w:val="24"/>
          <w:szCs w:val="24"/>
          <w:lang w:eastAsia="bg-BG"/>
        </w:rPr>
        <w:tab/>
      </w:r>
      <w:r w:rsidRPr="00B06128">
        <w:rPr>
          <w:rFonts w:ascii="Times New Roman" w:hAnsi="Times New Roman"/>
          <w:sz w:val="24"/>
          <w:szCs w:val="24"/>
          <w:lang w:eastAsia="bg-BG"/>
        </w:rPr>
        <w:t>Неодобрените за назначаване кандидати могат да по</w:t>
      </w:r>
      <w:r>
        <w:rPr>
          <w:rFonts w:ascii="Times New Roman" w:hAnsi="Times New Roman"/>
          <w:sz w:val="24"/>
          <w:szCs w:val="24"/>
          <w:lang w:eastAsia="bg-BG"/>
        </w:rPr>
        <w:t xml:space="preserve">искат писмено, в 30-дневен срок </w:t>
      </w:r>
      <w:r w:rsidRPr="00B06128">
        <w:rPr>
          <w:rFonts w:ascii="Times New Roman" w:hAnsi="Times New Roman"/>
          <w:sz w:val="24"/>
          <w:szCs w:val="24"/>
          <w:lang w:eastAsia="bg-BG"/>
        </w:rPr>
        <w:t>от окончателното приключване на конкурсната процедура</w:t>
      </w:r>
      <w:r>
        <w:rPr>
          <w:rFonts w:ascii="Times New Roman" w:hAnsi="Times New Roman"/>
          <w:sz w:val="24"/>
          <w:szCs w:val="24"/>
          <w:lang w:eastAsia="bg-BG"/>
        </w:rPr>
        <w:t xml:space="preserve">, връщането на представените от </w:t>
      </w:r>
      <w:r w:rsidRPr="00B06128">
        <w:rPr>
          <w:rFonts w:ascii="Times New Roman" w:hAnsi="Times New Roman"/>
          <w:sz w:val="24"/>
          <w:szCs w:val="24"/>
          <w:lang w:eastAsia="bg-BG"/>
        </w:rPr>
        <w:t>тях оригинали или нотариално заверени копия на до</w:t>
      </w:r>
      <w:r>
        <w:rPr>
          <w:rFonts w:ascii="Times New Roman" w:hAnsi="Times New Roman"/>
          <w:sz w:val="24"/>
          <w:szCs w:val="24"/>
          <w:lang w:eastAsia="bg-BG"/>
        </w:rPr>
        <w:t xml:space="preserve">кументи, удостоверяващи тяхната </w:t>
      </w:r>
      <w:r w:rsidRPr="00B06128">
        <w:rPr>
          <w:rFonts w:ascii="Times New Roman" w:hAnsi="Times New Roman"/>
          <w:sz w:val="24"/>
          <w:szCs w:val="24"/>
          <w:lang w:eastAsia="bg-BG"/>
        </w:rPr>
        <w:t>физическа и психическа годност, необходимата квалификационна степен и стаж за</w:t>
      </w:r>
      <w:r w:rsidRPr="00B06128">
        <w:rPr>
          <w:rFonts w:ascii="Times New Roman" w:hAnsi="Times New Roman"/>
          <w:sz w:val="24"/>
          <w:szCs w:val="24"/>
          <w:lang w:eastAsia="bg-BG"/>
        </w:rPr>
        <w:br/>
      </w:r>
      <w:r w:rsidRPr="00B06128">
        <w:rPr>
          <w:rFonts w:ascii="Times New Roman" w:hAnsi="Times New Roman"/>
          <w:sz w:val="24"/>
          <w:szCs w:val="24"/>
          <w:lang w:eastAsia="bg-BG"/>
        </w:rPr>
        <w:lastRenderedPageBreak/>
        <w:t>заеманата длъжност /ако такива са представени в рамките на конкурсната процедура/.</w:t>
      </w:r>
      <w:r w:rsidRPr="00B06128">
        <w:rPr>
          <w:rFonts w:ascii="Times New Roman" w:hAnsi="Times New Roman"/>
          <w:sz w:val="24"/>
          <w:szCs w:val="24"/>
          <w:lang w:eastAsia="bg-BG"/>
        </w:rPr>
        <w:br/>
        <w:t>Документите се връщат на кандидата – лично или чрез писмено упълномощен</w:t>
      </w:r>
      <w:r w:rsidRPr="00B06128">
        <w:rPr>
          <w:rFonts w:ascii="Times New Roman" w:hAnsi="Times New Roman"/>
          <w:sz w:val="24"/>
          <w:szCs w:val="24"/>
          <w:lang w:eastAsia="bg-BG"/>
        </w:rPr>
        <w:br/>
        <w:t>представител.</w:t>
      </w:r>
    </w:p>
    <w:p w:rsidR="0018076B" w:rsidRDefault="0018076B" w:rsidP="0018076B">
      <w:pPr>
        <w:tabs>
          <w:tab w:val="left" w:pos="993"/>
        </w:tabs>
        <w:spacing w:after="0" w:line="240" w:lineRule="auto"/>
        <w:ind w:left="142" w:firstLine="567"/>
        <w:jc w:val="both"/>
        <w:rPr>
          <w:rFonts w:ascii="openSans" w:hAnsi="openSans"/>
          <w:color w:val="212529"/>
          <w:shd w:val="clear" w:color="auto" w:fill="FFFFFF"/>
        </w:rPr>
      </w:pPr>
    </w:p>
    <w:p w:rsidR="0018076B" w:rsidRPr="00B06128" w:rsidRDefault="0018076B" w:rsidP="0018076B">
      <w:pPr>
        <w:tabs>
          <w:tab w:val="left" w:pos="993"/>
        </w:tabs>
        <w:spacing w:after="0" w:line="240" w:lineRule="auto"/>
        <w:ind w:left="142" w:firstLine="567"/>
        <w:jc w:val="both"/>
        <w:rPr>
          <w:rFonts w:ascii="Times New Roman" w:hAnsi="Times New Roman"/>
          <w:sz w:val="24"/>
          <w:szCs w:val="24"/>
        </w:rPr>
      </w:pPr>
      <w:r>
        <w:rPr>
          <w:rFonts w:ascii="openSans" w:hAnsi="openSans"/>
          <w:color w:val="212529"/>
          <w:shd w:val="clear" w:color="auto" w:fill="FFFFFF"/>
        </w:rPr>
        <w:t>-----------------------------------------------------------------------------------</w:t>
      </w:r>
      <w:r>
        <w:rPr>
          <w:rFonts w:ascii="openSans" w:hAnsi="openSans"/>
          <w:color w:val="212529"/>
        </w:rPr>
        <w:br/>
      </w:r>
      <w:r>
        <w:rPr>
          <w:rFonts w:ascii="openSans" w:hAnsi="openSans"/>
          <w:color w:val="212529"/>
          <w:shd w:val="clear" w:color="auto" w:fill="FFFFFF"/>
          <w:lang w:val="en-US"/>
        </w:rPr>
        <w:t xml:space="preserve">         </w:t>
      </w:r>
      <w:r>
        <w:rPr>
          <w:rFonts w:ascii="openSans" w:hAnsi="openSans"/>
          <w:color w:val="212529"/>
          <w:shd w:val="clear" w:color="auto" w:fill="FFFFFF"/>
        </w:rPr>
        <w:t xml:space="preserve">Обявата е публикувана във вестник „24 часа“, бр. </w:t>
      </w:r>
      <w:r>
        <w:rPr>
          <w:rFonts w:ascii="openSans" w:hAnsi="openSans"/>
          <w:color w:val="212529"/>
          <w:shd w:val="clear" w:color="auto" w:fill="FFFFFF"/>
          <w:lang w:val="en-US"/>
        </w:rPr>
        <w:t>2</w:t>
      </w:r>
      <w:r>
        <w:rPr>
          <w:rFonts w:ascii="openSans" w:hAnsi="openSans"/>
          <w:color w:val="212529"/>
          <w:shd w:val="clear" w:color="auto" w:fill="FFFFFF"/>
        </w:rPr>
        <w:t>3</w:t>
      </w:r>
      <w:r>
        <w:rPr>
          <w:rFonts w:ascii="openSans" w:hAnsi="openSans"/>
          <w:color w:val="212529"/>
          <w:shd w:val="clear" w:color="auto" w:fill="FFFFFF"/>
        </w:rPr>
        <w:t xml:space="preserve">9 на </w:t>
      </w:r>
      <w:r>
        <w:rPr>
          <w:rFonts w:ascii="openSans" w:hAnsi="openSans"/>
          <w:color w:val="212529"/>
          <w:shd w:val="clear" w:color="auto" w:fill="FFFFFF"/>
        </w:rPr>
        <w:t>07</w:t>
      </w:r>
      <w:r>
        <w:rPr>
          <w:rFonts w:ascii="openSans" w:hAnsi="openSans"/>
          <w:color w:val="212529"/>
          <w:shd w:val="clear" w:color="auto" w:fill="FFFFFF"/>
          <w:lang w:val="en-US"/>
        </w:rPr>
        <w:t>.</w:t>
      </w:r>
      <w:r>
        <w:rPr>
          <w:rFonts w:ascii="openSans" w:hAnsi="openSans"/>
          <w:color w:val="212529"/>
          <w:shd w:val="clear" w:color="auto" w:fill="FFFFFF"/>
        </w:rPr>
        <w:t>10</w:t>
      </w:r>
      <w:bookmarkStart w:id="0" w:name="_GoBack"/>
      <w:bookmarkEnd w:id="0"/>
      <w:r>
        <w:rPr>
          <w:rFonts w:ascii="openSans" w:hAnsi="openSans"/>
          <w:color w:val="212529"/>
          <w:shd w:val="clear" w:color="auto" w:fill="FFFFFF"/>
        </w:rPr>
        <w:t>.2024 г.</w:t>
      </w:r>
    </w:p>
    <w:p w:rsidR="008D48FA" w:rsidRPr="00B06128" w:rsidRDefault="008D48FA" w:rsidP="00B06128">
      <w:pPr>
        <w:tabs>
          <w:tab w:val="left" w:pos="993"/>
        </w:tabs>
        <w:spacing w:after="0" w:line="240" w:lineRule="auto"/>
        <w:ind w:left="142" w:firstLine="567"/>
        <w:jc w:val="both"/>
        <w:rPr>
          <w:rFonts w:ascii="Times New Roman" w:hAnsi="Times New Roman"/>
          <w:sz w:val="24"/>
          <w:szCs w:val="24"/>
        </w:rPr>
      </w:pPr>
    </w:p>
    <w:sectPr w:rsidR="008D48FA" w:rsidRPr="00B06128" w:rsidSect="005F4AA9">
      <w:footerReference w:type="even" r:id="rId8"/>
      <w:footerReference w:type="default" r:id="rId9"/>
      <w:pgSz w:w="11906" w:h="16838"/>
      <w:pgMar w:top="709" w:right="1134" w:bottom="851" w:left="1276" w:header="568" w:footer="150" w:gutter="0"/>
      <w:cols w:space="39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7EE" w:rsidRDefault="009A37EE" w:rsidP="008D7FAD">
      <w:pPr>
        <w:spacing w:after="0" w:line="240" w:lineRule="auto"/>
      </w:pPr>
      <w:r>
        <w:separator/>
      </w:r>
    </w:p>
  </w:endnote>
  <w:endnote w:type="continuationSeparator" w:id="0">
    <w:p w:rsidR="009A37EE" w:rsidRDefault="009A37EE" w:rsidP="008D7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A17" w:rsidRDefault="00D87A17" w:rsidP="00BC3B1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87A17" w:rsidRDefault="00D87A17" w:rsidP="00BC3B1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A17" w:rsidRPr="007100F0" w:rsidRDefault="00D87A17">
    <w:pPr>
      <w:pStyle w:val="a3"/>
      <w:jc w:val="right"/>
      <w:rPr>
        <w:sz w:val="16"/>
        <w:szCs w:val="16"/>
      </w:rPr>
    </w:pPr>
  </w:p>
  <w:p w:rsidR="00D87A17" w:rsidRPr="00760FA6" w:rsidRDefault="00D87A17" w:rsidP="00BC3B14">
    <w:pPr>
      <w:pStyle w:val="a3"/>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7EE" w:rsidRDefault="009A37EE" w:rsidP="008D7FAD">
      <w:pPr>
        <w:spacing w:after="0" w:line="240" w:lineRule="auto"/>
      </w:pPr>
      <w:r>
        <w:separator/>
      </w:r>
    </w:p>
  </w:footnote>
  <w:footnote w:type="continuationSeparator" w:id="0">
    <w:p w:rsidR="009A37EE" w:rsidRDefault="009A37EE" w:rsidP="008D7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51B6"/>
    <w:multiLevelType w:val="hybridMultilevel"/>
    <w:tmpl w:val="AAB8C132"/>
    <w:lvl w:ilvl="0" w:tplc="5074DD30">
      <w:start w:val="1"/>
      <w:numFmt w:val="decimal"/>
      <w:lvlText w:val="%1."/>
      <w:lvlJc w:val="left"/>
      <w:pPr>
        <w:ind w:left="502" w:hanging="360"/>
      </w:pPr>
      <w:rPr>
        <w:rFonts w:hint="default"/>
        <w:b w:val="0"/>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1">
    <w:nsid w:val="19B02074"/>
    <w:multiLevelType w:val="hybridMultilevel"/>
    <w:tmpl w:val="6A5019D8"/>
    <w:lvl w:ilvl="0" w:tplc="D152DC34">
      <w:start w:val="1"/>
      <w:numFmt w:val="decimal"/>
      <w:lvlText w:val="%1."/>
      <w:lvlJc w:val="left"/>
      <w:pPr>
        <w:ind w:left="1069" w:hanging="360"/>
      </w:pPr>
      <w:rPr>
        <w:rFonts w:cs="Times New Roman" w:hint="default"/>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2">
    <w:nsid w:val="1A086B6A"/>
    <w:multiLevelType w:val="hybridMultilevel"/>
    <w:tmpl w:val="55ECA3C4"/>
    <w:lvl w:ilvl="0" w:tplc="881C0ADE">
      <w:start w:val="3"/>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3">
    <w:nsid w:val="1F4F63CC"/>
    <w:multiLevelType w:val="hybridMultilevel"/>
    <w:tmpl w:val="8A86B2E4"/>
    <w:lvl w:ilvl="0" w:tplc="064E3DA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nsid w:val="2A6D41E7"/>
    <w:multiLevelType w:val="hybridMultilevel"/>
    <w:tmpl w:val="5B60FB5C"/>
    <w:lvl w:ilvl="0" w:tplc="B75E2BB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nsid w:val="3B421178"/>
    <w:multiLevelType w:val="hybridMultilevel"/>
    <w:tmpl w:val="C5DAE52A"/>
    <w:lvl w:ilvl="0" w:tplc="1E6A2E40">
      <w:numFmt w:val="bullet"/>
      <w:lvlText w:val="-"/>
      <w:lvlJc w:val="left"/>
      <w:pPr>
        <w:ind w:left="644" w:hanging="360"/>
      </w:pPr>
      <w:rPr>
        <w:rFonts w:ascii="Times New Roman" w:eastAsia="Calibri"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6">
    <w:nsid w:val="3CA65E4E"/>
    <w:multiLevelType w:val="hybridMultilevel"/>
    <w:tmpl w:val="A5D8BC8C"/>
    <w:lvl w:ilvl="0" w:tplc="F98AE208">
      <w:start w:val="3"/>
      <w:numFmt w:val="decimal"/>
      <w:lvlText w:val="%1."/>
      <w:lvlJc w:val="left"/>
      <w:pPr>
        <w:ind w:left="1069" w:hanging="360"/>
      </w:pPr>
      <w:rPr>
        <w:rFonts w:cs="Times New Roman" w:hint="default"/>
        <w:b/>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7">
    <w:nsid w:val="68916269"/>
    <w:multiLevelType w:val="hybridMultilevel"/>
    <w:tmpl w:val="3FB47004"/>
    <w:lvl w:ilvl="0" w:tplc="62E0C1FA">
      <w:numFmt w:val="bullet"/>
      <w:lvlText w:val="-"/>
      <w:lvlJc w:val="left"/>
      <w:pPr>
        <w:ind w:left="1069" w:hanging="360"/>
      </w:pPr>
      <w:rPr>
        <w:rFonts w:ascii="Times New Roman" w:eastAsia="Times New Roman" w:hAnsi="Times New Roman" w:hint="default"/>
      </w:rPr>
    </w:lvl>
    <w:lvl w:ilvl="1" w:tplc="04020003" w:tentative="1">
      <w:start w:val="1"/>
      <w:numFmt w:val="bullet"/>
      <w:lvlText w:val="o"/>
      <w:lvlJc w:val="left"/>
      <w:pPr>
        <w:ind w:left="1789" w:hanging="360"/>
      </w:pPr>
      <w:rPr>
        <w:rFonts w:ascii="Courier New" w:hAnsi="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hint="default"/>
      </w:rPr>
    </w:lvl>
    <w:lvl w:ilvl="8" w:tplc="04020005" w:tentative="1">
      <w:start w:val="1"/>
      <w:numFmt w:val="bullet"/>
      <w:lvlText w:val=""/>
      <w:lvlJc w:val="left"/>
      <w:pPr>
        <w:ind w:left="6829" w:hanging="360"/>
      </w:pPr>
      <w:rPr>
        <w:rFonts w:ascii="Wingdings" w:hAnsi="Wingdings" w:hint="default"/>
      </w:rPr>
    </w:lvl>
  </w:abstractNum>
  <w:num w:numId="1">
    <w:abstractNumId w:val="7"/>
  </w:num>
  <w:num w:numId="2">
    <w:abstractNumId w:val="1"/>
  </w:num>
  <w:num w:numId="3">
    <w:abstractNumId w:val="6"/>
  </w:num>
  <w:num w:numId="4">
    <w:abstractNumId w:val="4"/>
  </w:num>
  <w:num w:numId="5">
    <w:abstractNumId w:val="0"/>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FAD"/>
    <w:rsid w:val="00006FD6"/>
    <w:rsid w:val="00037436"/>
    <w:rsid w:val="00041422"/>
    <w:rsid w:val="00051054"/>
    <w:rsid w:val="00086281"/>
    <w:rsid w:val="00090B71"/>
    <w:rsid w:val="000A073D"/>
    <w:rsid w:val="000B222E"/>
    <w:rsid w:val="000C494C"/>
    <w:rsid w:val="000C684B"/>
    <w:rsid w:val="000E40D8"/>
    <w:rsid w:val="00163C5E"/>
    <w:rsid w:val="0018076B"/>
    <w:rsid w:val="00193AFA"/>
    <w:rsid w:val="001B4A0B"/>
    <w:rsid w:val="001D5A2A"/>
    <w:rsid w:val="001D7D67"/>
    <w:rsid w:val="001E62DF"/>
    <w:rsid w:val="002073A2"/>
    <w:rsid w:val="002108EE"/>
    <w:rsid w:val="0021133F"/>
    <w:rsid w:val="00253696"/>
    <w:rsid w:val="0025419B"/>
    <w:rsid w:val="00295716"/>
    <w:rsid w:val="002B1DDB"/>
    <w:rsid w:val="0033333F"/>
    <w:rsid w:val="00334A16"/>
    <w:rsid w:val="00344879"/>
    <w:rsid w:val="0036094C"/>
    <w:rsid w:val="0036601B"/>
    <w:rsid w:val="003665D5"/>
    <w:rsid w:val="00380A78"/>
    <w:rsid w:val="003A18BE"/>
    <w:rsid w:val="003B2E16"/>
    <w:rsid w:val="00407AAD"/>
    <w:rsid w:val="00413A7E"/>
    <w:rsid w:val="00422984"/>
    <w:rsid w:val="00437F00"/>
    <w:rsid w:val="00481D53"/>
    <w:rsid w:val="00482760"/>
    <w:rsid w:val="00487FC9"/>
    <w:rsid w:val="004B26C9"/>
    <w:rsid w:val="00503A74"/>
    <w:rsid w:val="00573644"/>
    <w:rsid w:val="005824D7"/>
    <w:rsid w:val="00590712"/>
    <w:rsid w:val="005A3D24"/>
    <w:rsid w:val="005C5733"/>
    <w:rsid w:val="005D40F4"/>
    <w:rsid w:val="005E71EC"/>
    <w:rsid w:val="005F4AA9"/>
    <w:rsid w:val="00605BB0"/>
    <w:rsid w:val="006201F4"/>
    <w:rsid w:val="00640C88"/>
    <w:rsid w:val="00670C3C"/>
    <w:rsid w:val="0067197F"/>
    <w:rsid w:val="006C7DAC"/>
    <w:rsid w:val="006D665B"/>
    <w:rsid w:val="006D727A"/>
    <w:rsid w:val="006F2E79"/>
    <w:rsid w:val="00705735"/>
    <w:rsid w:val="007100F0"/>
    <w:rsid w:val="007365A7"/>
    <w:rsid w:val="0074236E"/>
    <w:rsid w:val="007467EA"/>
    <w:rsid w:val="00754A0B"/>
    <w:rsid w:val="007A1AE0"/>
    <w:rsid w:val="007A26FA"/>
    <w:rsid w:val="007F2D73"/>
    <w:rsid w:val="00806C4E"/>
    <w:rsid w:val="00844A7A"/>
    <w:rsid w:val="008A51E6"/>
    <w:rsid w:val="008B0062"/>
    <w:rsid w:val="008B6604"/>
    <w:rsid w:val="008D275C"/>
    <w:rsid w:val="008D48FA"/>
    <w:rsid w:val="008D7FAD"/>
    <w:rsid w:val="008E616A"/>
    <w:rsid w:val="008F11B6"/>
    <w:rsid w:val="00904805"/>
    <w:rsid w:val="00905E2D"/>
    <w:rsid w:val="009122FA"/>
    <w:rsid w:val="009712A6"/>
    <w:rsid w:val="00973174"/>
    <w:rsid w:val="009A37EE"/>
    <w:rsid w:val="009E7676"/>
    <w:rsid w:val="00A27416"/>
    <w:rsid w:val="00A50298"/>
    <w:rsid w:val="00A8093B"/>
    <w:rsid w:val="00A81327"/>
    <w:rsid w:val="00A8230D"/>
    <w:rsid w:val="00A83051"/>
    <w:rsid w:val="00A86560"/>
    <w:rsid w:val="00AB5735"/>
    <w:rsid w:val="00AD3E77"/>
    <w:rsid w:val="00AE0BA6"/>
    <w:rsid w:val="00AF5B0F"/>
    <w:rsid w:val="00B03977"/>
    <w:rsid w:val="00B06128"/>
    <w:rsid w:val="00B14ED0"/>
    <w:rsid w:val="00B40781"/>
    <w:rsid w:val="00B53EBC"/>
    <w:rsid w:val="00B5529E"/>
    <w:rsid w:val="00B67A39"/>
    <w:rsid w:val="00B75EDB"/>
    <w:rsid w:val="00B8433F"/>
    <w:rsid w:val="00B93DCE"/>
    <w:rsid w:val="00B960A9"/>
    <w:rsid w:val="00BB4984"/>
    <w:rsid w:val="00BB5B38"/>
    <w:rsid w:val="00BC3B14"/>
    <w:rsid w:val="00BD1439"/>
    <w:rsid w:val="00BF2DF1"/>
    <w:rsid w:val="00C76DAD"/>
    <w:rsid w:val="00C926C0"/>
    <w:rsid w:val="00C941D2"/>
    <w:rsid w:val="00CE2807"/>
    <w:rsid w:val="00D009AA"/>
    <w:rsid w:val="00D012B1"/>
    <w:rsid w:val="00D11826"/>
    <w:rsid w:val="00D24476"/>
    <w:rsid w:val="00D35168"/>
    <w:rsid w:val="00D44CD0"/>
    <w:rsid w:val="00D476CC"/>
    <w:rsid w:val="00D62219"/>
    <w:rsid w:val="00D87A17"/>
    <w:rsid w:val="00DB3D1C"/>
    <w:rsid w:val="00DB5A06"/>
    <w:rsid w:val="00DC26BE"/>
    <w:rsid w:val="00DE327A"/>
    <w:rsid w:val="00DF2007"/>
    <w:rsid w:val="00DF3731"/>
    <w:rsid w:val="00E11127"/>
    <w:rsid w:val="00E25CE3"/>
    <w:rsid w:val="00E30CDE"/>
    <w:rsid w:val="00E4371D"/>
    <w:rsid w:val="00E57792"/>
    <w:rsid w:val="00E804FD"/>
    <w:rsid w:val="00EA5897"/>
    <w:rsid w:val="00EC1943"/>
    <w:rsid w:val="00ED1482"/>
    <w:rsid w:val="00EF3AA7"/>
    <w:rsid w:val="00EF60A1"/>
    <w:rsid w:val="00F161DA"/>
    <w:rsid w:val="00F267DB"/>
    <w:rsid w:val="00F5345E"/>
    <w:rsid w:val="00F664BE"/>
    <w:rsid w:val="00F77D5F"/>
    <w:rsid w:val="00F86DD1"/>
    <w:rsid w:val="00FC693B"/>
    <w:rsid w:val="00FC7F8F"/>
    <w:rsid w:val="00FF1AD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F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7FAD"/>
    <w:pPr>
      <w:tabs>
        <w:tab w:val="center" w:pos="4536"/>
        <w:tab w:val="right" w:pos="9072"/>
      </w:tabs>
      <w:spacing w:after="0" w:line="240" w:lineRule="auto"/>
    </w:pPr>
  </w:style>
  <w:style w:type="character" w:customStyle="1" w:styleId="a4">
    <w:name w:val="Долен колонтитул Знак"/>
    <w:basedOn w:val="a0"/>
    <w:link w:val="a3"/>
    <w:uiPriority w:val="99"/>
    <w:rsid w:val="008D7FAD"/>
    <w:rPr>
      <w:rFonts w:ascii="Calibri" w:eastAsia="Calibri" w:hAnsi="Calibri" w:cs="Times New Roman"/>
    </w:rPr>
  </w:style>
  <w:style w:type="character" w:styleId="a5">
    <w:name w:val="page number"/>
    <w:basedOn w:val="a0"/>
    <w:uiPriority w:val="99"/>
    <w:rsid w:val="008D7FAD"/>
    <w:rPr>
      <w:rFonts w:cs="Times New Roman"/>
    </w:rPr>
  </w:style>
  <w:style w:type="paragraph" w:styleId="a6">
    <w:name w:val="List Paragraph"/>
    <w:basedOn w:val="a"/>
    <w:uiPriority w:val="99"/>
    <w:qFormat/>
    <w:rsid w:val="008D7FAD"/>
    <w:pPr>
      <w:ind w:left="720"/>
      <w:contextualSpacing/>
    </w:pPr>
  </w:style>
  <w:style w:type="character" w:styleId="a7">
    <w:name w:val="Hyperlink"/>
    <w:basedOn w:val="a0"/>
    <w:uiPriority w:val="99"/>
    <w:rsid w:val="008D7FAD"/>
    <w:rPr>
      <w:rFonts w:cs="Times New Roman"/>
      <w:color w:val="0000FF"/>
      <w:u w:val="single"/>
    </w:rPr>
  </w:style>
  <w:style w:type="paragraph" w:styleId="a8">
    <w:name w:val="header"/>
    <w:basedOn w:val="a"/>
    <w:link w:val="a9"/>
    <w:uiPriority w:val="99"/>
    <w:unhideWhenUsed/>
    <w:rsid w:val="008D7FAD"/>
    <w:pPr>
      <w:tabs>
        <w:tab w:val="center" w:pos="4536"/>
        <w:tab w:val="right" w:pos="9072"/>
      </w:tabs>
      <w:spacing w:after="0" w:line="240" w:lineRule="auto"/>
    </w:pPr>
  </w:style>
  <w:style w:type="character" w:customStyle="1" w:styleId="a9">
    <w:name w:val="Горен колонтитул Знак"/>
    <w:basedOn w:val="a0"/>
    <w:link w:val="a8"/>
    <w:uiPriority w:val="99"/>
    <w:rsid w:val="008D7FAD"/>
    <w:rPr>
      <w:rFonts w:ascii="Calibri" w:eastAsia="Calibri" w:hAnsi="Calibri" w:cs="Times New Roman"/>
    </w:rPr>
  </w:style>
  <w:style w:type="paragraph" w:styleId="aa">
    <w:name w:val="Balloon Text"/>
    <w:basedOn w:val="a"/>
    <w:link w:val="ab"/>
    <w:uiPriority w:val="99"/>
    <w:semiHidden/>
    <w:unhideWhenUsed/>
    <w:rsid w:val="00E4371D"/>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rsid w:val="00E4371D"/>
    <w:rPr>
      <w:rFonts w:ascii="Tahoma" w:eastAsia="Calibri" w:hAnsi="Tahoma" w:cs="Tahoma"/>
      <w:sz w:val="16"/>
      <w:szCs w:val="16"/>
    </w:rPr>
  </w:style>
  <w:style w:type="paragraph" w:styleId="ac">
    <w:name w:val="No Spacing"/>
    <w:uiPriority w:val="1"/>
    <w:qFormat/>
    <w:rsid w:val="005A3D24"/>
    <w:pPr>
      <w:spacing w:after="0" w:line="240" w:lineRule="auto"/>
    </w:pPr>
    <w:rPr>
      <w:rFonts w:ascii="Calibri" w:eastAsia="Calibri" w:hAnsi="Calibri" w:cs="Times New Roman"/>
    </w:rPr>
  </w:style>
  <w:style w:type="paragraph" w:styleId="ad">
    <w:name w:val="Normal (Web)"/>
    <w:basedOn w:val="a"/>
    <w:uiPriority w:val="99"/>
    <w:semiHidden/>
    <w:unhideWhenUsed/>
    <w:rsid w:val="00C926C0"/>
    <w:pPr>
      <w:spacing w:after="0" w:line="240" w:lineRule="auto"/>
      <w:ind w:firstLine="990"/>
      <w:jc w:val="both"/>
    </w:pPr>
    <w:rPr>
      <w:rFonts w:ascii="Times New Roman" w:eastAsia="Times New Roman" w:hAnsi="Times New Roman"/>
      <w:color w:val="000000"/>
      <w:sz w:val="24"/>
      <w:szCs w:val="24"/>
      <w:lang w:eastAsia="bg-BG"/>
    </w:rPr>
  </w:style>
  <w:style w:type="character" w:customStyle="1" w:styleId="2">
    <w:name w:val="Основен текст (2)_"/>
    <w:basedOn w:val="a0"/>
    <w:link w:val="20"/>
    <w:uiPriority w:val="99"/>
    <w:rsid w:val="00C76DAD"/>
    <w:rPr>
      <w:rFonts w:ascii="Times New Roman" w:hAnsi="Times New Roman" w:cs="Times New Roman"/>
      <w:shd w:val="clear" w:color="auto" w:fill="FFFFFF"/>
    </w:rPr>
  </w:style>
  <w:style w:type="paragraph" w:customStyle="1" w:styleId="20">
    <w:name w:val="Основен текст (2)"/>
    <w:basedOn w:val="a"/>
    <w:link w:val="2"/>
    <w:uiPriority w:val="99"/>
    <w:rsid w:val="00C76DAD"/>
    <w:pPr>
      <w:widowControl w:val="0"/>
      <w:shd w:val="clear" w:color="auto" w:fill="FFFFFF"/>
      <w:spacing w:after="180" w:line="278" w:lineRule="exact"/>
      <w:jc w:val="both"/>
    </w:pPr>
    <w:rPr>
      <w:rFonts w:ascii="Times New Roman" w:eastAsiaTheme="minorHAnsi"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F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7FAD"/>
    <w:pPr>
      <w:tabs>
        <w:tab w:val="center" w:pos="4536"/>
        <w:tab w:val="right" w:pos="9072"/>
      </w:tabs>
      <w:spacing w:after="0" w:line="240" w:lineRule="auto"/>
    </w:pPr>
  </w:style>
  <w:style w:type="character" w:customStyle="1" w:styleId="a4">
    <w:name w:val="Долен колонтитул Знак"/>
    <w:basedOn w:val="a0"/>
    <w:link w:val="a3"/>
    <w:uiPriority w:val="99"/>
    <w:rsid w:val="008D7FAD"/>
    <w:rPr>
      <w:rFonts w:ascii="Calibri" w:eastAsia="Calibri" w:hAnsi="Calibri" w:cs="Times New Roman"/>
    </w:rPr>
  </w:style>
  <w:style w:type="character" w:styleId="a5">
    <w:name w:val="page number"/>
    <w:basedOn w:val="a0"/>
    <w:uiPriority w:val="99"/>
    <w:rsid w:val="008D7FAD"/>
    <w:rPr>
      <w:rFonts w:cs="Times New Roman"/>
    </w:rPr>
  </w:style>
  <w:style w:type="paragraph" w:styleId="a6">
    <w:name w:val="List Paragraph"/>
    <w:basedOn w:val="a"/>
    <w:uiPriority w:val="99"/>
    <w:qFormat/>
    <w:rsid w:val="008D7FAD"/>
    <w:pPr>
      <w:ind w:left="720"/>
      <w:contextualSpacing/>
    </w:pPr>
  </w:style>
  <w:style w:type="character" w:styleId="a7">
    <w:name w:val="Hyperlink"/>
    <w:basedOn w:val="a0"/>
    <w:uiPriority w:val="99"/>
    <w:rsid w:val="008D7FAD"/>
    <w:rPr>
      <w:rFonts w:cs="Times New Roman"/>
      <w:color w:val="0000FF"/>
      <w:u w:val="single"/>
    </w:rPr>
  </w:style>
  <w:style w:type="paragraph" w:styleId="a8">
    <w:name w:val="header"/>
    <w:basedOn w:val="a"/>
    <w:link w:val="a9"/>
    <w:uiPriority w:val="99"/>
    <w:unhideWhenUsed/>
    <w:rsid w:val="008D7FAD"/>
    <w:pPr>
      <w:tabs>
        <w:tab w:val="center" w:pos="4536"/>
        <w:tab w:val="right" w:pos="9072"/>
      </w:tabs>
      <w:spacing w:after="0" w:line="240" w:lineRule="auto"/>
    </w:pPr>
  </w:style>
  <w:style w:type="character" w:customStyle="1" w:styleId="a9">
    <w:name w:val="Горен колонтитул Знак"/>
    <w:basedOn w:val="a0"/>
    <w:link w:val="a8"/>
    <w:uiPriority w:val="99"/>
    <w:rsid w:val="008D7FAD"/>
    <w:rPr>
      <w:rFonts w:ascii="Calibri" w:eastAsia="Calibri" w:hAnsi="Calibri" w:cs="Times New Roman"/>
    </w:rPr>
  </w:style>
  <w:style w:type="paragraph" w:styleId="aa">
    <w:name w:val="Balloon Text"/>
    <w:basedOn w:val="a"/>
    <w:link w:val="ab"/>
    <w:uiPriority w:val="99"/>
    <w:semiHidden/>
    <w:unhideWhenUsed/>
    <w:rsid w:val="00E4371D"/>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rsid w:val="00E4371D"/>
    <w:rPr>
      <w:rFonts w:ascii="Tahoma" w:eastAsia="Calibri" w:hAnsi="Tahoma" w:cs="Tahoma"/>
      <w:sz w:val="16"/>
      <w:szCs w:val="16"/>
    </w:rPr>
  </w:style>
  <w:style w:type="paragraph" w:styleId="ac">
    <w:name w:val="No Spacing"/>
    <w:uiPriority w:val="1"/>
    <w:qFormat/>
    <w:rsid w:val="005A3D24"/>
    <w:pPr>
      <w:spacing w:after="0" w:line="240" w:lineRule="auto"/>
    </w:pPr>
    <w:rPr>
      <w:rFonts w:ascii="Calibri" w:eastAsia="Calibri" w:hAnsi="Calibri" w:cs="Times New Roman"/>
    </w:rPr>
  </w:style>
  <w:style w:type="paragraph" w:styleId="ad">
    <w:name w:val="Normal (Web)"/>
    <w:basedOn w:val="a"/>
    <w:uiPriority w:val="99"/>
    <w:semiHidden/>
    <w:unhideWhenUsed/>
    <w:rsid w:val="00C926C0"/>
    <w:pPr>
      <w:spacing w:after="0" w:line="240" w:lineRule="auto"/>
      <w:ind w:firstLine="990"/>
      <w:jc w:val="both"/>
    </w:pPr>
    <w:rPr>
      <w:rFonts w:ascii="Times New Roman" w:eastAsia="Times New Roman" w:hAnsi="Times New Roman"/>
      <w:color w:val="000000"/>
      <w:sz w:val="24"/>
      <w:szCs w:val="24"/>
      <w:lang w:eastAsia="bg-BG"/>
    </w:rPr>
  </w:style>
  <w:style w:type="character" w:customStyle="1" w:styleId="2">
    <w:name w:val="Основен текст (2)_"/>
    <w:basedOn w:val="a0"/>
    <w:link w:val="20"/>
    <w:uiPriority w:val="99"/>
    <w:rsid w:val="00C76DAD"/>
    <w:rPr>
      <w:rFonts w:ascii="Times New Roman" w:hAnsi="Times New Roman" w:cs="Times New Roman"/>
      <w:shd w:val="clear" w:color="auto" w:fill="FFFFFF"/>
    </w:rPr>
  </w:style>
  <w:style w:type="paragraph" w:customStyle="1" w:styleId="20">
    <w:name w:val="Основен текст (2)"/>
    <w:basedOn w:val="a"/>
    <w:link w:val="2"/>
    <w:uiPriority w:val="99"/>
    <w:rsid w:val="00C76DAD"/>
    <w:pPr>
      <w:widowControl w:val="0"/>
      <w:shd w:val="clear" w:color="auto" w:fill="FFFFFF"/>
      <w:spacing w:after="180" w:line="278" w:lineRule="exact"/>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1321">
      <w:bodyDiv w:val="1"/>
      <w:marLeft w:val="0"/>
      <w:marRight w:val="0"/>
      <w:marTop w:val="0"/>
      <w:marBottom w:val="0"/>
      <w:divBdr>
        <w:top w:val="none" w:sz="0" w:space="0" w:color="auto"/>
        <w:left w:val="none" w:sz="0" w:space="0" w:color="auto"/>
        <w:bottom w:val="none" w:sz="0" w:space="0" w:color="auto"/>
        <w:right w:val="none" w:sz="0" w:space="0" w:color="auto"/>
      </w:divBdr>
    </w:div>
    <w:div w:id="948395260">
      <w:bodyDiv w:val="1"/>
      <w:marLeft w:val="0"/>
      <w:marRight w:val="0"/>
      <w:marTop w:val="0"/>
      <w:marBottom w:val="0"/>
      <w:divBdr>
        <w:top w:val="none" w:sz="0" w:space="0" w:color="auto"/>
        <w:left w:val="none" w:sz="0" w:space="0" w:color="auto"/>
        <w:bottom w:val="none" w:sz="0" w:space="0" w:color="auto"/>
        <w:right w:val="none" w:sz="0" w:space="0" w:color="auto"/>
      </w:divBdr>
    </w:div>
    <w:div w:id="971788027">
      <w:bodyDiv w:val="1"/>
      <w:marLeft w:val="0"/>
      <w:marRight w:val="0"/>
      <w:marTop w:val="0"/>
      <w:marBottom w:val="0"/>
      <w:divBdr>
        <w:top w:val="none" w:sz="0" w:space="0" w:color="auto"/>
        <w:left w:val="none" w:sz="0" w:space="0" w:color="auto"/>
        <w:bottom w:val="none" w:sz="0" w:space="0" w:color="auto"/>
        <w:right w:val="none" w:sz="0" w:space="0" w:color="auto"/>
      </w:divBdr>
    </w:div>
    <w:div w:id="1426995737">
      <w:bodyDiv w:val="1"/>
      <w:marLeft w:val="0"/>
      <w:marRight w:val="0"/>
      <w:marTop w:val="0"/>
      <w:marBottom w:val="0"/>
      <w:divBdr>
        <w:top w:val="none" w:sz="0" w:space="0" w:color="auto"/>
        <w:left w:val="none" w:sz="0" w:space="0" w:color="auto"/>
        <w:bottom w:val="none" w:sz="0" w:space="0" w:color="auto"/>
        <w:right w:val="none" w:sz="0" w:space="0" w:color="auto"/>
      </w:divBdr>
    </w:div>
    <w:div w:id="1478953659">
      <w:bodyDiv w:val="1"/>
      <w:marLeft w:val="0"/>
      <w:marRight w:val="0"/>
      <w:marTop w:val="0"/>
      <w:marBottom w:val="0"/>
      <w:divBdr>
        <w:top w:val="none" w:sz="0" w:space="0" w:color="auto"/>
        <w:left w:val="none" w:sz="0" w:space="0" w:color="auto"/>
        <w:bottom w:val="none" w:sz="0" w:space="0" w:color="auto"/>
        <w:right w:val="none" w:sz="0" w:space="0" w:color="auto"/>
      </w:divBdr>
    </w:div>
    <w:div w:id="196407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1020</Words>
  <Characters>5817</Characters>
  <Application>Microsoft Office Word</Application>
  <DocSecurity>0</DocSecurity>
  <Lines>48</Lines>
  <Paragraphs>13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Kasabova</dc:creator>
  <cp:lastModifiedBy>Любка Тотева Нерезова</cp:lastModifiedBy>
  <cp:revision>6</cp:revision>
  <cp:lastPrinted>2024-08-22T11:16:00Z</cp:lastPrinted>
  <dcterms:created xsi:type="dcterms:W3CDTF">2024-10-04T11:23:00Z</dcterms:created>
  <dcterms:modified xsi:type="dcterms:W3CDTF">2024-10-07T06:21:00Z</dcterms:modified>
</cp:coreProperties>
</file>